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659" w:rsidRDefault="00236470" w:rsidP="007D28CC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BF7310">
        <w:rPr>
          <w:rFonts w:ascii="Times New Roman" w:hAnsi="Times New Roman" w:cs="Times New Roman"/>
          <w:sz w:val="28"/>
          <w:szCs w:val="28"/>
        </w:rPr>
        <w:t>Приложение</w:t>
      </w:r>
    </w:p>
    <w:p w:rsidR="00E248E6" w:rsidRPr="008F0E00" w:rsidRDefault="00E248E6" w:rsidP="00741A3E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0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Ветеринарная служба Ханты-Мансийского автономного </w:t>
      </w:r>
      <w:r w:rsidR="007D28C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8F0E00">
        <w:rPr>
          <w:rFonts w:ascii="Times New Roman" w:hAnsi="Times New Roman" w:cs="Times New Roman"/>
          <w:color w:val="000000" w:themeColor="text1"/>
          <w:sz w:val="28"/>
          <w:szCs w:val="28"/>
        </w:rPr>
        <w:t>округа – Югры (далее – Ветслужба Югры) является исполнительным органом государственной власти Ханты-Мансийского автономного округа – Югры (далее – автономный округ, Югра), осуществляющим функции по реализации единой государственной политики, оказанию государственных услуг, государственному надзору в области обращения с животными</w:t>
      </w:r>
      <w:r w:rsidR="00BD7A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AC3">
        <w:rPr>
          <w:rFonts w:ascii="Times New Roman" w:hAnsi="Times New Roman" w:cs="Times New Roman"/>
          <w:sz w:val="28"/>
          <w:szCs w:val="28"/>
        </w:rPr>
        <w:t>без владельцев</w:t>
      </w:r>
      <w:r w:rsidRPr="008F0E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213C8" w:rsidRPr="001C2B88" w:rsidRDefault="007C0E48" w:rsidP="00741A3E">
      <w:pPr>
        <w:pStyle w:val="a3"/>
        <w:tabs>
          <w:tab w:val="left" w:pos="851"/>
        </w:tabs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1DD4">
        <w:rPr>
          <w:rFonts w:ascii="Times New Roman" w:hAnsi="Times New Roman" w:cs="Times New Roman"/>
          <w:sz w:val="28"/>
          <w:szCs w:val="28"/>
        </w:rPr>
        <w:t>На содержание А</w:t>
      </w:r>
      <w:r>
        <w:rPr>
          <w:rFonts w:ascii="Times New Roman" w:hAnsi="Times New Roman" w:cs="Times New Roman"/>
          <w:sz w:val="28"/>
          <w:szCs w:val="28"/>
        </w:rPr>
        <w:t>ппа</w:t>
      </w:r>
      <w:r w:rsidR="00B96551">
        <w:rPr>
          <w:rFonts w:ascii="Times New Roman" w:hAnsi="Times New Roman" w:cs="Times New Roman"/>
          <w:sz w:val="28"/>
          <w:szCs w:val="28"/>
        </w:rPr>
        <w:t xml:space="preserve">рата </w:t>
      </w:r>
      <w:r w:rsidR="00E248E6" w:rsidRPr="001C4E4C">
        <w:rPr>
          <w:rFonts w:ascii="Times New Roman" w:hAnsi="Times New Roman" w:cs="Times New Roman"/>
          <w:sz w:val="28"/>
          <w:szCs w:val="28"/>
        </w:rPr>
        <w:t>Ветслужба Югры</w:t>
      </w:r>
      <w:r w:rsidR="004114DE">
        <w:rPr>
          <w:rFonts w:ascii="Times New Roman" w:hAnsi="Times New Roman" w:cs="Times New Roman"/>
          <w:sz w:val="28"/>
          <w:szCs w:val="28"/>
        </w:rPr>
        <w:t xml:space="preserve"> на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2F1DD4">
        <w:rPr>
          <w:rFonts w:ascii="Times New Roman" w:hAnsi="Times New Roman" w:cs="Times New Roman"/>
          <w:sz w:val="28"/>
          <w:szCs w:val="28"/>
        </w:rPr>
        <w:t xml:space="preserve"> утверждено «Законом о бюджете Ханты-Мансийского</w:t>
      </w:r>
      <w:r w:rsidR="004114DE">
        <w:rPr>
          <w:rFonts w:ascii="Times New Roman" w:hAnsi="Times New Roman" w:cs="Times New Roman"/>
          <w:sz w:val="28"/>
          <w:szCs w:val="28"/>
        </w:rPr>
        <w:t xml:space="preserve"> автономного округа-Югры на 2021 год и на плановый период 2022 и 2023</w:t>
      </w:r>
      <w:r w:rsidR="00580E4F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F1DD4">
        <w:rPr>
          <w:rFonts w:ascii="Times New Roman" w:hAnsi="Times New Roman" w:cs="Times New Roman"/>
          <w:sz w:val="28"/>
          <w:szCs w:val="28"/>
        </w:rPr>
        <w:t xml:space="preserve">» </w:t>
      </w:r>
      <w:r w:rsidR="00986A48">
        <w:rPr>
          <w:rFonts w:ascii="Times New Roman" w:hAnsi="Times New Roman" w:cs="Times New Roman"/>
          <w:sz w:val="28"/>
          <w:szCs w:val="28"/>
        </w:rPr>
        <w:t>(от 26.11.2020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6A48">
        <w:rPr>
          <w:rFonts w:ascii="Times New Roman" w:hAnsi="Times New Roman" w:cs="Times New Roman"/>
          <w:sz w:val="28"/>
          <w:szCs w:val="28"/>
        </w:rPr>
        <w:t xml:space="preserve"> 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 w:rsidR="00986A48">
        <w:rPr>
          <w:rFonts w:ascii="Times New Roman" w:hAnsi="Times New Roman" w:cs="Times New Roman"/>
          <w:sz w:val="28"/>
          <w:szCs w:val="28"/>
        </w:rPr>
        <w:t>№ 106</w:t>
      </w:r>
      <w:r w:rsidRPr="00CC5D72">
        <w:rPr>
          <w:rFonts w:ascii="Times New Roman" w:hAnsi="Times New Roman" w:cs="Times New Roman"/>
          <w:sz w:val="28"/>
          <w:szCs w:val="28"/>
        </w:rPr>
        <w:t xml:space="preserve">-оз) </w:t>
      </w:r>
      <w:r>
        <w:rPr>
          <w:rFonts w:ascii="Times New Roman" w:hAnsi="Times New Roman" w:cs="Times New Roman"/>
          <w:sz w:val="28"/>
          <w:szCs w:val="28"/>
        </w:rPr>
        <w:t>по государственной программе «Развитие агропромышленного комплекса»</w:t>
      </w:r>
      <w:r w:rsidR="002C7CD5">
        <w:rPr>
          <w:rFonts w:ascii="Times New Roman" w:hAnsi="Times New Roman" w:cs="Times New Roman"/>
          <w:sz w:val="28"/>
          <w:szCs w:val="28"/>
        </w:rPr>
        <w:t xml:space="preserve"> (далее – программа)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«Обеспечение эпизоотической обстановки в автономном округе и защита населения от болезней, общих для человека и животных», </w:t>
      </w:r>
      <w:r w:rsidRPr="002F1DD4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расходов – «расходы на обеспечение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функций государственных органов»</w:t>
      </w:r>
      <w:r w:rsidR="003968BF">
        <w:rPr>
          <w:rFonts w:ascii="Times New Roman" w:hAnsi="Times New Roman" w:cs="Times New Roman"/>
          <w:sz w:val="28"/>
          <w:szCs w:val="28"/>
        </w:rPr>
        <w:t>, «прочие мероприятия государственных органов Ханты-Мансийского автономного округа – Югры»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986A48">
        <w:rPr>
          <w:rFonts w:ascii="Times New Roman" w:hAnsi="Times New Roman" w:cs="Times New Roman"/>
          <w:sz w:val="28"/>
          <w:szCs w:val="28"/>
        </w:rPr>
        <w:t>100685,3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F1DD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уточненный план на год – </w:t>
      </w:r>
      <w:r w:rsidR="00617A96">
        <w:rPr>
          <w:rFonts w:ascii="Times New Roman" w:hAnsi="Times New Roman" w:cs="Times New Roman"/>
          <w:sz w:val="28"/>
          <w:szCs w:val="28"/>
        </w:rPr>
        <w:t>100</w:t>
      </w:r>
      <w:r w:rsidR="00986A48">
        <w:rPr>
          <w:rFonts w:ascii="Times New Roman" w:hAnsi="Times New Roman" w:cs="Times New Roman"/>
          <w:sz w:val="28"/>
          <w:szCs w:val="28"/>
        </w:rPr>
        <w:t>685,3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исполнено </w:t>
      </w:r>
      <w:r w:rsidR="003968BF">
        <w:rPr>
          <w:rFonts w:ascii="Times New Roman" w:hAnsi="Times New Roman" w:cs="Times New Roman"/>
          <w:sz w:val="28"/>
          <w:szCs w:val="28"/>
        </w:rPr>
        <w:t>за</w:t>
      </w:r>
      <w:r w:rsidR="00DE0866">
        <w:rPr>
          <w:rFonts w:ascii="Times New Roman" w:hAnsi="Times New Roman" w:cs="Times New Roman"/>
          <w:sz w:val="28"/>
          <w:szCs w:val="28"/>
        </w:rPr>
        <w:t xml:space="preserve"> </w:t>
      </w:r>
      <w:r w:rsidR="00986A48">
        <w:rPr>
          <w:rFonts w:ascii="Times New Roman" w:hAnsi="Times New Roman" w:cs="Times New Roman"/>
          <w:sz w:val="28"/>
          <w:szCs w:val="28"/>
        </w:rPr>
        <w:t>1 квартал 2021</w:t>
      </w:r>
      <w:r w:rsidR="008E26B2">
        <w:rPr>
          <w:rFonts w:ascii="Times New Roman" w:hAnsi="Times New Roman" w:cs="Times New Roman"/>
          <w:sz w:val="28"/>
          <w:szCs w:val="28"/>
        </w:rPr>
        <w:t xml:space="preserve"> год</w:t>
      </w:r>
      <w:r w:rsidR="00617A96">
        <w:rPr>
          <w:rFonts w:ascii="Times New Roman" w:hAnsi="Times New Roman" w:cs="Times New Roman"/>
          <w:sz w:val="28"/>
          <w:szCs w:val="28"/>
        </w:rPr>
        <w:t>а</w:t>
      </w:r>
      <w:r w:rsidR="00580E4F">
        <w:rPr>
          <w:rFonts w:ascii="Times New Roman" w:hAnsi="Times New Roman" w:cs="Times New Roman"/>
          <w:sz w:val="28"/>
          <w:szCs w:val="28"/>
        </w:rPr>
        <w:t xml:space="preserve"> </w:t>
      </w:r>
      <w:r w:rsidRPr="002F1DD4">
        <w:rPr>
          <w:rFonts w:ascii="Times New Roman" w:hAnsi="Times New Roman" w:cs="Times New Roman"/>
          <w:sz w:val="28"/>
          <w:szCs w:val="28"/>
        </w:rPr>
        <w:t xml:space="preserve">– </w:t>
      </w:r>
      <w:r w:rsidR="00986A48">
        <w:rPr>
          <w:rFonts w:ascii="Times New Roman" w:hAnsi="Times New Roman" w:cs="Times New Roman"/>
          <w:sz w:val="28"/>
          <w:szCs w:val="28"/>
        </w:rPr>
        <w:t>28251,6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1DD4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F1DD4">
        <w:rPr>
          <w:rFonts w:ascii="Times New Roman" w:hAnsi="Times New Roman" w:cs="Times New Roman"/>
          <w:sz w:val="28"/>
          <w:szCs w:val="28"/>
        </w:rPr>
        <w:t xml:space="preserve"> </w:t>
      </w:r>
      <w:r w:rsidRPr="001C2B88">
        <w:rPr>
          <w:rFonts w:ascii="Times New Roman" w:hAnsi="Times New Roman" w:cs="Times New Roman"/>
          <w:sz w:val="28"/>
          <w:szCs w:val="28"/>
        </w:rPr>
        <w:t>исполнение к уточненному плану  составило</w:t>
      </w:r>
      <w:r w:rsidR="00E321FC">
        <w:rPr>
          <w:rFonts w:ascii="Times New Roman" w:hAnsi="Times New Roman" w:cs="Times New Roman"/>
          <w:sz w:val="28"/>
          <w:szCs w:val="28"/>
        </w:rPr>
        <w:t xml:space="preserve"> </w:t>
      </w:r>
      <w:r w:rsidR="00986A48">
        <w:rPr>
          <w:rFonts w:ascii="Times New Roman" w:hAnsi="Times New Roman" w:cs="Times New Roman"/>
          <w:sz w:val="28"/>
          <w:szCs w:val="28"/>
        </w:rPr>
        <w:t>28</w:t>
      </w:r>
      <w:r w:rsidRPr="001C2B88">
        <w:rPr>
          <w:rFonts w:ascii="Times New Roman" w:hAnsi="Times New Roman" w:cs="Times New Roman"/>
          <w:sz w:val="28"/>
          <w:szCs w:val="28"/>
        </w:rPr>
        <w:t xml:space="preserve"> %</w:t>
      </w:r>
      <w:r w:rsidR="00206144" w:rsidRPr="001C2B88">
        <w:rPr>
          <w:rFonts w:ascii="Times New Roman" w:hAnsi="Times New Roman" w:cs="Times New Roman"/>
          <w:sz w:val="28"/>
          <w:szCs w:val="28"/>
        </w:rPr>
        <w:t>.</w:t>
      </w:r>
    </w:p>
    <w:p w:rsidR="00741A3E" w:rsidRDefault="00292F78" w:rsidP="00741A3E">
      <w:pPr>
        <w:pStyle w:val="aa"/>
        <w:shd w:val="clear" w:color="auto" w:fill="FFFFFF"/>
        <w:tabs>
          <w:tab w:val="left" w:pos="709"/>
          <w:tab w:val="left" w:pos="851"/>
        </w:tabs>
        <w:spacing w:after="0" w:line="360" w:lineRule="auto"/>
        <w:ind w:firstLine="357"/>
        <w:jc w:val="both"/>
        <w:rPr>
          <w:rFonts w:eastAsia="Calibri"/>
          <w:sz w:val="28"/>
          <w:szCs w:val="28"/>
        </w:rPr>
      </w:pPr>
      <w:r w:rsidRPr="00C45F54">
        <w:rPr>
          <w:sz w:val="28"/>
          <w:szCs w:val="28"/>
        </w:rPr>
        <w:t xml:space="preserve">   </w:t>
      </w:r>
      <w:r w:rsidR="00741A3E">
        <w:rPr>
          <w:sz w:val="28"/>
          <w:szCs w:val="28"/>
        </w:rPr>
        <w:t xml:space="preserve">  </w:t>
      </w:r>
      <w:proofErr w:type="gramStart"/>
      <w:r w:rsidR="00B63F41" w:rsidRPr="007E4D13">
        <w:rPr>
          <w:rFonts w:eastAsia="Calibri"/>
          <w:sz w:val="28"/>
          <w:szCs w:val="28"/>
        </w:rPr>
        <w:t xml:space="preserve">Отделом противоэпизоотических мероприятий в первом квартале 2021 года проводился мониторинг выполнения Плана диагностических исследований, ветеринарно-профилактических и противоэпизоотических мероприятий в хозяйствах всех форм собственности на территории </w:t>
      </w:r>
      <w:r w:rsidR="007D28CC">
        <w:rPr>
          <w:rFonts w:eastAsia="Calibri"/>
          <w:sz w:val="28"/>
          <w:szCs w:val="28"/>
        </w:rPr>
        <w:br/>
      </w:r>
      <w:r w:rsidR="00B63F41" w:rsidRPr="007E4D13">
        <w:rPr>
          <w:rFonts w:eastAsia="Calibri"/>
          <w:sz w:val="28"/>
          <w:szCs w:val="28"/>
        </w:rPr>
        <w:t xml:space="preserve">Ханты-Мансийского автономного округа – Югры на 2021 год. </w:t>
      </w:r>
      <w:proofErr w:type="gramEnd"/>
    </w:p>
    <w:p w:rsidR="00B63F41" w:rsidRPr="00741A3E" w:rsidRDefault="00741A3E" w:rsidP="00741A3E">
      <w:pPr>
        <w:pStyle w:val="aa"/>
        <w:shd w:val="clear" w:color="auto" w:fill="FFFFFF"/>
        <w:tabs>
          <w:tab w:val="left" w:pos="709"/>
        </w:tabs>
        <w:spacing w:after="0" w:line="360" w:lineRule="auto"/>
        <w:ind w:firstLine="357"/>
        <w:jc w:val="both"/>
      </w:pPr>
      <w:r>
        <w:rPr>
          <w:rFonts w:eastAsia="Calibri"/>
          <w:sz w:val="28"/>
          <w:szCs w:val="28"/>
        </w:rPr>
        <w:t xml:space="preserve">    </w:t>
      </w:r>
      <w:r w:rsidR="00B63F41" w:rsidRPr="007E4D13">
        <w:rPr>
          <w:rFonts w:eastAsia="Calibri"/>
          <w:sz w:val="28"/>
          <w:szCs w:val="28"/>
        </w:rPr>
        <w:t>В первом квартале 202</w:t>
      </w:r>
      <w:r w:rsidR="00B63F41">
        <w:rPr>
          <w:rFonts w:eastAsia="Calibri"/>
          <w:sz w:val="28"/>
          <w:szCs w:val="28"/>
        </w:rPr>
        <w:t>1</w:t>
      </w:r>
      <w:r w:rsidR="00B63F41" w:rsidRPr="007E4D13">
        <w:rPr>
          <w:rFonts w:eastAsia="Calibri"/>
          <w:sz w:val="28"/>
          <w:szCs w:val="28"/>
        </w:rPr>
        <w:t xml:space="preserve"> года осуществлялись организация и контроль проведения мероприятий при возникновении и ликвидации очагов массовых незаразных, заразных и особо опасных болезней животных, а </w:t>
      </w:r>
      <w:r w:rsidR="00B63F41" w:rsidRPr="007E4D13">
        <w:rPr>
          <w:rFonts w:eastAsia="Calibri"/>
          <w:sz w:val="28"/>
          <w:szCs w:val="28"/>
        </w:rPr>
        <w:lastRenderedPageBreak/>
        <w:t>также болезней,</w:t>
      </w:r>
      <w:r w:rsidR="00825B59">
        <w:rPr>
          <w:rFonts w:eastAsia="Calibri"/>
          <w:sz w:val="28"/>
          <w:szCs w:val="28"/>
        </w:rPr>
        <w:t xml:space="preserve"> общих для человека и животных. </w:t>
      </w:r>
      <w:proofErr w:type="gramStart"/>
      <w:r w:rsidR="00825B59">
        <w:rPr>
          <w:rFonts w:eastAsia="Calibri"/>
          <w:sz w:val="28"/>
          <w:szCs w:val="28"/>
        </w:rPr>
        <w:t>Р</w:t>
      </w:r>
      <w:r w:rsidR="00B63F41" w:rsidRPr="007E4D13">
        <w:rPr>
          <w:rFonts w:eastAsia="Calibri"/>
          <w:sz w:val="28"/>
          <w:szCs w:val="28"/>
        </w:rPr>
        <w:t>азработан</w:t>
      </w:r>
      <w:r w:rsidR="00B63F41">
        <w:rPr>
          <w:rFonts w:eastAsia="Calibri"/>
          <w:sz w:val="28"/>
          <w:szCs w:val="28"/>
        </w:rPr>
        <w:t>ы</w:t>
      </w:r>
      <w:r w:rsidR="00B63F41" w:rsidRPr="007E4D13">
        <w:rPr>
          <w:rFonts w:eastAsia="Calibri"/>
          <w:sz w:val="28"/>
          <w:szCs w:val="28"/>
        </w:rPr>
        <w:t xml:space="preserve"> и утвержден</w:t>
      </w:r>
      <w:r w:rsidR="00B63F41">
        <w:rPr>
          <w:rFonts w:eastAsia="Calibri"/>
          <w:sz w:val="28"/>
          <w:szCs w:val="28"/>
        </w:rPr>
        <w:t>ы</w:t>
      </w:r>
      <w:proofErr w:type="gramEnd"/>
      <w:r w:rsidR="00B63F41" w:rsidRPr="007E4D13">
        <w:rPr>
          <w:rFonts w:eastAsia="Calibri"/>
          <w:sz w:val="28"/>
          <w:szCs w:val="28"/>
        </w:rPr>
        <w:t xml:space="preserve"> план</w:t>
      </w:r>
      <w:r w:rsidR="00B63F41">
        <w:rPr>
          <w:rFonts w:eastAsia="Calibri"/>
          <w:sz w:val="28"/>
          <w:szCs w:val="28"/>
        </w:rPr>
        <w:t>ы</w:t>
      </w:r>
      <w:r w:rsidR="00B63F41" w:rsidRPr="007E4D13">
        <w:rPr>
          <w:rFonts w:eastAsia="Calibri"/>
          <w:sz w:val="28"/>
          <w:szCs w:val="28"/>
        </w:rPr>
        <w:t xml:space="preserve"> </w:t>
      </w:r>
      <w:r w:rsidR="00825B59">
        <w:rPr>
          <w:rFonts w:eastAsia="Calibri"/>
          <w:sz w:val="28"/>
          <w:szCs w:val="28"/>
        </w:rPr>
        <w:t xml:space="preserve">ветеринарных </w:t>
      </w:r>
      <w:r w:rsidR="00B63F41" w:rsidRPr="007E4D13">
        <w:rPr>
          <w:rFonts w:eastAsia="Calibri"/>
          <w:sz w:val="28"/>
          <w:szCs w:val="28"/>
        </w:rPr>
        <w:t>мероприятий, осуществ</w:t>
      </w:r>
      <w:r w:rsidR="00B63F41">
        <w:rPr>
          <w:rFonts w:eastAsia="Calibri"/>
          <w:sz w:val="28"/>
          <w:szCs w:val="28"/>
        </w:rPr>
        <w:t>ляется контроль исполнения планов</w:t>
      </w:r>
      <w:r w:rsidR="00B63F41" w:rsidRPr="007E4D13">
        <w:rPr>
          <w:rFonts w:eastAsia="Calibri"/>
          <w:sz w:val="28"/>
          <w:szCs w:val="28"/>
        </w:rPr>
        <w:t>.</w:t>
      </w:r>
    </w:p>
    <w:p w:rsidR="00B63F41" w:rsidRPr="007E4D13" w:rsidRDefault="00B63F41" w:rsidP="00B63F4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D13">
        <w:rPr>
          <w:rFonts w:ascii="Times New Roman" w:eastAsia="Calibri" w:hAnsi="Times New Roman" w:cs="Times New Roman"/>
          <w:sz w:val="28"/>
          <w:szCs w:val="28"/>
        </w:rPr>
        <w:t>На контроле выполнение мероприятий по исполнению планов ликвидации заболеваний, зарегистрированных на территории автономного округа в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году. Всего на контроле исполнение мероприятий по </w:t>
      </w:r>
      <w:r w:rsidR="007D28CC">
        <w:rPr>
          <w:rFonts w:ascii="Times New Roman" w:eastAsia="Calibri" w:hAnsi="Times New Roman" w:cs="Times New Roman"/>
          <w:sz w:val="28"/>
          <w:szCs w:val="28"/>
        </w:rPr>
        <w:br/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неблагополучным пунктам.</w:t>
      </w:r>
    </w:p>
    <w:p w:rsidR="00B63F41" w:rsidRDefault="00B63F41" w:rsidP="00741A3E">
      <w:pPr>
        <w:shd w:val="clear" w:color="auto" w:fill="FFFFFF"/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В течение 1 квартала 2021 года велась работа по </w:t>
      </w:r>
      <w:proofErr w:type="gramStart"/>
      <w:r w:rsidRPr="007E4D13">
        <w:rPr>
          <w:rFonts w:ascii="Times New Roman" w:eastAsia="Calibri" w:hAnsi="Times New Roman" w:cs="Times New Roman"/>
          <w:sz w:val="28"/>
          <w:szCs w:val="28"/>
        </w:rPr>
        <w:t>контролю за</w:t>
      </w:r>
      <w:proofErr w:type="gramEnd"/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ввозом на территорию автономного округа и вывозом за его пределы животноводческих грузов (племенных и товарных животных, сырья и продукции животного происхождения). </w:t>
      </w:r>
    </w:p>
    <w:p w:rsidR="00B63F41" w:rsidRPr="007E4D13" w:rsidRDefault="00B63F41" w:rsidP="00B63F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Проводился мониторинг перемещения животноводческих грузов посредством компонента Меркурий Федеральной государственной информационной системы в области ветеринарии (далее – Меркурий). </w:t>
      </w:r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Меркурий включает обеспечение электронного оборота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ветеринарных сопроводительных </w:t>
      </w:r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документов и организацию обмена ими между различными участниками правоотношений в </w:t>
      </w:r>
      <w:proofErr w:type="gramStart"/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>сферах</w:t>
      </w:r>
      <w:proofErr w:type="gramEnd"/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находящихся в юрисдикции законодательства о ветеринарном контроле. </w:t>
      </w:r>
    </w:p>
    <w:p w:rsidR="00B63F41" w:rsidRPr="007E4D13" w:rsidRDefault="00B63F41" w:rsidP="00B63F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4D13">
        <w:rPr>
          <w:rFonts w:ascii="Times New Roman" w:eastAsia="Calibri" w:hAnsi="Times New Roman" w:cs="Times New Roman"/>
          <w:sz w:val="28"/>
          <w:szCs w:val="28"/>
        </w:rPr>
        <w:t>Проведен мониторинг электронных ветеринарных сопроводительных д</w:t>
      </w:r>
      <w:r w:rsidR="00825B59">
        <w:rPr>
          <w:rFonts w:ascii="Times New Roman" w:eastAsia="Calibri" w:hAnsi="Times New Roman" w:cs="Times New Roman"/>
          <w:sz w:val="28"/>
          <w:szCs w:val="28"/>
        </w:rPr>
        <w:t>окументов в количестве 9913</w:t>
      </w:r>
      <w:r>
        <w:rPr>
          <w:rFonts w:ascii="Times New Roman" w:eastAsia="Calibri" w:hAnsi="Times New Roman" w:cs="Times New Roman"/>
          <w:sz w:val="28"/>
          <w:szCs w:val="28"/>
        </w:rPr>
        <w:t>485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единиц  на ввозимые в автономный округ поднадзорные грузы, </w:t>
      </w:r>
      <w:r w:rsidR="00825B59">
        <w:rPr>
          <w:rFonts w:ascii="Times New Roman" w:eastAsia="Calibri" w:hAnsi="Times New Roman" w:cs="Times New Roman"/>
          <w:sz w:val="28"/>
          <w:szCs w:val="28"/>
        </w:rPr>
        <w:t>5230</w:t>
      </w:r>
      <w:r>
        <w:rPr>
          <w:rFonts w:ascii="Times New Roman" w:eastAsia="Calibri" w:hAnsi="Times New Roman" w:cs="Times New Roman"/>
          <w:sz w:val="28"/>
          <w:szCs w:val="28"/>
        </w:rPr>
        <w:t>038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единиц на вывозимые за пределы автономного округа грузы, выя</w:t>
      </w:r>
      <w:r>
        <w:rPr>
          <w:rFonts w:ascii="Times New Roman" w:eastAsia="Calibri" w:hAnsi="Times New Roman" w:cs="Times New Roman"/>
          <w:sz w:val="28"/>
          <w:szCs w:val="28"/>
        </w:rPr>
        <w:t>влены нарушения по 7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направлениям, по каждому нарушению направлены письма в Территориальное управление </w:t>
      </w:r>
      <w:proofErr w:type="spellStart"/>
      <w:r w:rsidRPr="007E4D13">
        <w:rPr>
          <w:rFonts w:ascii="Times New Roman" w:eastAsia="Calibri" w:hAnsi="Times New Roman" w:cs="Times New Roman"/>
          <w:sz w:val="28"/>
          <w:szCs w:val="28"/>
        </w:rPr>
        <w:t>Россельхознадзора</w:t>
      </w:r>
      <w:proofErr w:type="spellEnd"/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по Тюменской области, Ямало-Ненецкому и </w:t>
      </w:r>
      <w:r w:rsidR="007D28CC">
        <w:rPr>
          <w:rFonts w:ascii="Times New Roman" w:eastAsia="Calibri" w:hAnsi="Times New Roman" w:cs="Times New Roman"/>
          <w:sz w:val="28"/>
          <w:szCs w:val="28"/>
        </w:rPr>
        <w:br/>
      </w:r>
      <w:r w:rsidRPr="007E4D13">
        <w:rPr>
          <w:rFonts w:ascii="Times New Roman" w:eastAsia="Calibri" w:hAnsi="Times New Roman" w:cs="Times New Roman"/>
          <w:sz w:val="28"/>
          <w:szCs w:val="28"/>
        </w:rPr>
        <w:t>Ханты-Мансийскому автономным округам о выявленных нарушениях, в бюджетное учреждение  Ханты-Мансийского автономного округа – Югры «Ветеринарный центр</w:t>
      </w:r>
      <w:proofErr w:type="gramEnd"/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» для устранения нарушений и принятия мер. Оформлено 2 запроса о подтверждении благополучной эпизоотической </w:t>
      </w:r>
      <w:r w:rsidRPr="007E4D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обстановки в субъектах Российской Федерации, из которых планировался ввоз живых животных для разведения. </w:t>
      </w:r>
    </w:p>
    <w:p w:rsidR="00B63F41" w:rsidRPr="007E4D13" w:rsidRDefault="00B63F41" w:rsidP="00B63F4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</w:t>
      </w:r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>пециалистами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отдела</w:t>
      </w:r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провод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ились</w:t>
      </w:r>
      <w:r w:rsidRPr="007E4D1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консультационные обучающие встречи с индивидуальными предпринимателями, частными лицами.</w:t>
      </w:r>
    </w:p>
    <w:p w:rsidR="00B63F41" w:rsidRPr="007E4D13" w:rsidRDefault="00B63F41" w:rsidP="00B63F4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E4D13">
        <w:rPr>
          <w:rFonts w:ascii="Times New Roman" w:eastAsia="Calibri" w:hAnsi="Times New Roman" w:cs="Times New Roman"/>
          <w:sz w:val="28"/>
          <w:szCs w:val="28"/>
        </w:rPr>
        <w:t>Ве</w:t>
      </w:r>
      <w:r>
        <w:rPr>
          <w:rFonts w:ascii="Times New Roman" w:eastAsia="Calibri" w:hAnsi="Times New Roman" w:cs="Times New Roman"/>
          <w:sz w:val="28"/>
          <w:szCs w:val="28"/>
        </w:rPr>
        <w:t>лась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 отчетная и информационная работа в рамках оказания государственной услуги по регистрации специалистов в области ветеринарии, </w:t>
      </w:r>
      <w:r w:rsidRPr="000C29A2">
        <w:rPr>
          <w:rFonts w:ascii="Times New Roman" w:eastAsia="Calibri" w:hAnsi="Times New Roman" w:cs="Times New Roman"/>
          <w:sz w:val="28"/>
          <w:szCs w:val="28"/>
        </w:rPr>
        <w:t>не являющихся уполномоченными лицами органов и организаций, входящих в систему Государственной ветеринарной службы Российской Федерации,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E4D13">
        <w:rPr>
          <w:rFonts w:ascii="Times New Roman" w:eastAsia="Calibri" w:hAnsi="Times New Roman" w:cs="Times New Roman"/>
          <w:sz w:val="28"/>
          <w:szCs w:val="28"/>
        </w:rPr>
        <w:t xml:space="preserve">занимающихся предпринимательской деятельностью на территории Ханты-Мансийского автономного </w:t>
      </w:r>
      <w:r w:rsidR="007D28CC">
        <w:rPr>
          <w:rFonts w:ascii="Times New Roman" w:eastAsia="Calibri" w:hAnsi="Times New Roman" w:cs="Times New Roman"/>
          <w:sz w:val="28"/>
          <w:szCs w:val="28"/>
        </w:rPr>
        <w:br/>
      </w:r>
      <w:r w:rsidRPr="007E4D13">
        <w:rPr>
          <w:rFonts w:ascii="Times New Roman" w:eastAsia="Calibri" w:hAnsi="Times New Roman" w:cs="Times New Roman"/>
          <w:sz w:val="28"/>
          <w:szCs w:val="28"/>
        </w:rPr>
        <w:t>округа – Югры.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первом квартале 2021 года услуга не оказывалась.</w:t>
      </w:r>
    </w:p>
    <w:p w:rsidR="00B63F41" w:rsidRPr="007E4D13" w:rsidRDefault="00741A3E" w:rsidP="00741A3E">
      <w:pPr>
        <w:tabs>
          <w:tab w:val="left" w:pos="709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B63F41" w:rsidRPr="007E4D13">
        <w:rPr>
          <w:rFonts w:ascii="Times New Roman" w:eastAsia="Calibri" w:hAnsi="Times New Roman" w:cs="Times New Roman"/>
          <w:sz w:val="28"/>
          <w:szCs w:val="28"/>
        </w:rPr>
        <w:t>Проводится формирование, ведение и утверждение ведомственных перечней государственных услуг и работ в целях составления государственных заданий на оказание государственных услуг и выполнение работ подведомственными учреждениями, постоянный контроль исполнения государственного задания подведомственными учреждениями.</w:t>
      </w:r>
      <w:proofErr w:type="gramEnd"/>
    </w:p>
    <w:p w:rsidR="00B63F41" w:rsidRPr="007E4D13" w:rsidRDefault="00741A3E" w:rsidP="00B63F41">
      <w:pPr>
        <w:autoSpaceDE w:val="0"/>
        <w:autoSpaceDN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F41" w:rsidRPr="007E4D13">
        <w:rPr>
          <w:rFonts w:ascii="Times New Roman" w:eastAsia="Calibri" w:hAnsi="Times New Roman" w:cs="Times New Roman"/>
          <w:sz w:val="28"/>
          <w:szCs w:val="28"/>
        </w:rPr>
        <w:t>В первом квартале 202</w:t>
      </w:r>
      <w:r w:rsidR="00B63F41">
        <w:rPr>
          <w:rFonts w:ascii="Times New Roman" w:eastAsia="Calibri" w:hAnsi="Times New Roman" w:cs="Times New Roman"/>
          <w:sz w:val="28"/>
          <w:szCs w:val="28"/>
        </w:rPr>
        <w:t>1</w:t>
      </w:r>
      <w:r w:rsidR="00B63F41" w:rsidRPr="007E4D13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proofErr w:type="gramStart"/>
      <w:r w:rsidR="00B63F41" w:rsidRPr="007E4D13">
        <w:rPr>
          <w:rFonts w:ascii="Times New Roman" w:eastAsia="Calibri" w:hAnsi="Times New Roman" w:cs="Times New Roman"/>
          <w:sz w:val="28"/>
          <w:szCs w:val="28"/>
        </w:rPr>
        <w:t>рассмотрен и оформлен</w:t>
      </w:r>
      <w:proofErr w:type="gramEnd"/>
      <w:r w:rsidR="00B63F41" w:rsidRPr="007E4D13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B63F41">
        <w:rPr>
          <w:rFonts w:ascii="Times New Roman" w:eastAsia="Calibri" w:hAnsi="Times New Roman" w:cs="Times New Roman"/>
          <w:sz w:val="28"/>
          <w:szCs w:val="28"/>
        </w:rPr>
        <w:t>5</w:t>
      </w:r>
      <w:r w:rsidR="00B63F41" w:rsidRPr="007E4D13">
        <w:rPr>
          <w:rFonts w:ascii="Times New Roman" w:eastAsia="Calibri" w:hAnsi="Times New Roman" w:cs="Times New Roman"/>
          <w:sz w:val="28"/>
          <w:szCs w:val="28"/>
        </w:rPr>
        <w:t>1 документ по вопросам разработки земельных территорий на предмет эпизоотического благополучия местности.</w:t>
      </w:r>
    </w:p>
    <w:p w:rsidR="00741A3E" w:rsidRPr="007E425C" w:rsidRDefault="00741A3E" w:rsidP="00741A3E">
      <w:pPr>
        <w:pStyle w:val="aa"/>
        <w:shd w:val="clear" w:color="auto" w:fill="FFFFFF"/>
        <w:tabs>
          <w:tab w:val="left" w:pos="709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45F54">
        <w:rPr>
          <w:sz w:val="28"/>
          <w:szCs w:val="28"/>
        </w:rPr>
        <w:t xml:space="preserve">Ветеринарными инспекторами </w:t>
      </w:r>
      <w:r w:rsidRPr="00777C15">
        <w:rPr>
          <w:sz w:val="28"/>
          <w:szCs w:val="28"/>
        </w:rPr>
        <w:t xml:space="preserve">за 1 квартал проведена следующая работа: </w:t>
      </w:r>
    </w:p>
    <w:tbl>
      <w:tblPr>
        <w:tblStyle w:val="ab"/>
        <w:tblW w:w="9101" w:type="dxa"/>
        <w:tblInd w:w="108" w:type="dxa"/>
        <w:tblLook w:val="04A0" w:firstRow="1" w:lastRow="0" w:firstColumn="1" w:lastColumn="0" w:noHBand="0" w:noVBand="1"/>
      </w:tblPr>
      <w:tblGrid>
        <w:gridCol w:w="594"/>
        <w:gridCol w:w="6941"/>
        <w:gridCol w:w="1566"/>
      </w:tblGrid>
      <w:tr w:rsidR="00741A3E" w:rsidTr="00723CCF">
        <w:trPr>
          <w:trHeight w:val="70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73E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741A3E" w:rsidRPr="00273ECF" w:rsidRDefault="00741A3E" w:rsidP="00723CC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73E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273E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3ECF">
              <w:rPr>
                <w:rFonts w:ascii="Times New Roman" w:hAnsi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273EC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</w:t>
            </w:r>
          </w:p>
        </w:tc>
      </w:tr>
      <w:tr w:rsidR="00741A3E" w:rsidTr="00723CCF">
        <w:trPr>
          <w:trHeight w:val="44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41A3E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73EC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Направлено информационных писем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368</w:t>
            </w:r>
          </w:p>
        </w:tc>
      </w:tr>
      <w:tr w:rsidR="00741A3E" w:rsidTr="00723CCF">
        <w:trPr>
          <w:trHeight w:val="74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 xml:space="preserve">Проведено </w:t>
            </w:r>
            <w:r>
              <w:rPr>
                <w:rFonts w:ascii="Times New Roman" w:hAnsi="Times New Roman"/>
                <w:sz w:val="28"/>
                <w:szCs w:val="28"/>
              </w:rPr>
              <w:t>проверок (плановых/внеплановых)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2/6</w:t>
            </w:r>
          </w:p>
        </w:tc>
      </w:tr>
      <w:tr w:rsidR="00741A3E" w:rsidTr="00723CCF">
        <w:trPr>
          <w:trHeight w:val="26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Выявлено нару</w:t>
            </w:r>
            <w:r>
              <w:rPr>
                <w:rFonts w:ascii="Times New Roman" w:hAnsi="Times New Roman"/>
                <w:sz w:val="28"/>
                <w:szCs w:val="28"/>
              </w:rPr>
              <w:t>шений оформления  электронных ветеринарных сопроводительных документов в Федеральной государственной информационной системе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 xml:space="preserve"> «Меркурий»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1085</w:t>
            </w:r>
          </w:p>
        </w:tc>
      </w:tr>
      <w:tr w:rsidR="00741A3E" w:rsidTr="00723CCF">
        <w:trPr>
          <w:trHeight w:val="33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Работа с СМИ:</w:t>
            </w:r>
          </w:p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- телепередачи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(участие, интервью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- газеты, журналы (размещено статей, информаций)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41A3E" w:rsidTr="00723CCF">
        <w:trPr>
          <w:trHeight w:val="7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Дано консультаций юридическим лицам, индивидуальным предпринимателям и гражданам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775</w:t>
            </w:r>
          </w:p>
        </w:tc>
      </w:tr>
      <w:tr w:rsidR="00741A3E" w:rsidTr="00723CCF">
        <w:trPr>
          <w:trHeight w:val="75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Направлено информационных листовок о правилах содержания собак и кошек владельцами для размещения на сайтах органов местного самоуправления и сельских поселений.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1177</w:t>
            </w:r>
          </w:p>
        </w:tc>
      </w:tr>
      <w:tr w:rsidR="00741A3E" w:rsidTr="00723CCF">
        <w:trPr>
          <w:trHeight w:val="46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Участие в работе консультационных площадок при встрече Губернатора ХМАО-Югры с населением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(онлайн встречи по ВКС)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41A3E" w:rsidTr="00723CCF">
        <w:trPr>
          <w:trHeight w:val="33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proofErr w:type="gramStart"/>
            <w:r w:rsidRPr="00273ECF">
              <w:rPr>
                <w:rFonts w:ascii="Times New Roman" w:hAnsi="Times New Roman"/>
                <w:sz w:val="28"/>
                <w:szCs w:val="28"/>
              </w:rPr>
              <w:t>заседаниях</w:t>
            </w:r>
            <w:proofErr w:type="gramEnd"/>
            <w:r w:rsidRPr="00273ECF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анитарно-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ротивоэпидемиологических 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омиссиях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 xml:space="preserve"> при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администрациях муниципальных образований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41A3E" w:rsidTr="00723CCF">
        <w:trPr>
          <w:trHeight w:val="26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 xml:space="preserve"> Участие в </w:t>
            </w:r>
            <w:proofErr w:type="gramStart"/>
            <w:r w:rsidRPr="00273ECF">
              <w:rPr>
                <w:rFonts w:ascii="Times New Roman" w:hAnsi="Times New Roman"/>
                <w:sz w:val="28"/>
                <w:szCs w:val="28"/>
              </w:rPr>
              <w:t>заседаниях</w:t>
            </w:r>
            <w:proofErr w:type="gramEnd"/>
            <w:r w:rsidRPr="00273ECF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омиссий по 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резвычайным 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итуациям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41A3E" w:rsidTr="00723CCF">
        <w:trPr>
          <w:trHeight w:val="51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 xml:space="preserve"> Участие в </w:t>
            </w:r>
            <w:proofErr w:type="gramStart"/>
            <w:r w:rsidRPr="00273ECF">
              <w:rPr>
                <w:rFonts w:ascii="Times New Roman" w:hAnsi="Times New Roman"/>
                <w:sz w:val="28"/>
                <w:szCs w:val="28"/>
              </w:rPr>
              <w:t>совещаниях</w:t>
            </w:r>
            <w:proofErr w:type="gramEnd"/>
            <w:r w:rsidRPr="00273EC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73ECF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идео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/>
                <w:sz w:val="28"/>
                <w:szCs w:val="28"/>
              </w:rPr>
              <w:t>онференц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вязи</w:t>
            </w:r>
            <w:proofErr w:type="spellEnd"/>
            <w:r w:rsidRPr="00273EC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273EC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41A3E" w:rsidTr="00723CCF">
        <w:trPr>
          <w:trHeight w:val="27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 xml:space="preserve"> Работа по обращениям граждан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</w:tr>
      <w:tr w:rsidR="00741A3E" w:rsidTr="00723CCF">
        <w:trPr>
          <w:trHeight w:val="3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right="78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 xml:space="preserve">Участие в заседание комиссии по противодействию незаконному обороту промышленной продукции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741A3E" w:rsidTr="00723CCF">
        <w:trPr>
          <w:trHeight w:val="2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 w:rsidRPr="00273ECF">
              <w:rPr>
                <w:rFonts w:ascii="Times New Roman" w:hAnsi="Times New Roman"/>
                <w:sz w:val="28"/>
                <w:szCs w:val="28"/>
              </w:rPr>
              <w:t>Обследование поднадзорных объектов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741A3E" w:rsidTr="00723CCF">
        <w:trPr>
          <w:trHeight w:val="25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pStyle w:val="a4"/>
              <w:numPr>
                <w:ilvl w:val="0"/>
                <w:numId w:val="1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Pr="00273ECF" w:rsidRDefault="00741A3E" w:rsidP="00723CCF">
            <w:pPr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Проведено рейдов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A3E" w:rsidRDefault="00741A3E" w:rsidP="00723CCF">
            <w:pPr>
              <w:ind w:left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</w:tbl>
    <w:p w:rsidR="00741A3E" w:rsidRDefault="00741A3E" w:rsidP="00741A3E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0030F" w:rsidRDefault="00B36078" w:rsidP="00B36078">
      <w:pPr>
        <w:tabs>
          <w:tab w:val="left" w:pos="851"/>
        </w:tabs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0030F" w:rsidRPr="008F0E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Ветеринарные профилактические и противоэпизоотические мероприятия и оказание ветеринарных услуг населению осуществляют подведомственные Ветслужбе Югры бюджетные учреждения </w:t>
      </w:r>
      <w:r w:rsidR="007D28CC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B0030F" w:rsidRPr="008F0E00">
        <w:rPr>
          <w:rFonts w:ascii="Times New Roman" w:hAnsi="Times New Roman" w:cs="Times New Roman"/>
          <w:color w:val="000000" w:themeColor="text1"/>
          <w:sz w:val="28"/>
          <w:szCs w:val="28"/>
        </w:rPr>
        <w:t>Ханты-Мансийского автономного округа – Югры «Ветеринарный центр» и «Ветеринарная лаборатория».</w:t>
      </w:r>
    </w:p>
    <w:p w:rsidR="00FF5738" w:rsidRDefault="00B36078" w:rsidP="00FF573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F57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</w:t>
      </w:r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роводятся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различные целенаправленные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  <w:t>мероприятия – диагностические, противоэпизоотические</w:t>
      </w:r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</w:t>
      </w:r>
      <w:proofErr w:type="spellStart"/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диспансериза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ционные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лечебные, ветеринарно-санитарные</w:t>
      </w:r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Только для обеспечения эпизоотического благополучия автономного округа ветеринарные специалисты осуществляют несколько миллионов различных практических манипуляций </w:t>
      </w:r>
      <w:r w:rsidR="00FF57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–</w:t>
      </w:r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прививок, обработок, </w:t>
      </w:r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дегельминтизаций, диагностических исследований</w:t>
      </w:r>
      <w:r w:rsidR="00FF57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прочее</w:t>
      </w:r>
      <w:r w:rsidR="00FF5738" w:rsidRPr="008F0E0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FF573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FF5738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автономного округа ветеринарные мероприятия проводятся с учетом имеющегося поголовья сельскохозяйственных животных в хозяйствах независимо от форм собственности.</w:t>
      </w:r>
    </w:p>
    <w:p w:rsidR="00292F78" w:rsidRPr="001C2B88" w:rsidRDefault="00292F78" w:rsidP="00FF573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08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содержание </w:t>
      </w:r>
      <w:r>
        <w:rPr>
          <w:rFonts w:ascii="Times New Roman" w:hAnsi="Times New Roman" w:cs="Times New Roman"/>
          <w:sz w:val="28"/>
          <w:szCs w:val="28"/>
        </w:rPr>
        <w:t>бюджетных у</w:t>
      </w:r>
      <w:r w:rsidRPr="00E31E50">
        <w:rPr>
          <w:rFonts w:ascii="Times New Roman" w:hAnsi="Times New Roman" w:cs="Times New Roman"/>
          <w:sz w:val="28"/>
          <w:szCs w:val="28"/>
        </w:rPr>
        <w:t>чрежд</w:t>
      </w:r>
      <w:r>
        <w:rPr>
          <w:rFonts w:ascii="Times New Roman" w:hAnsi="Times New Roman" w:cs="Times New Roman"/>
          <w:sz w:val="28"/>
          <w:szCs w:val="28"/>
        </w:rPr>
        <w:t>ений, подведо</w:t>
      </w:r>
      <w:r w:rsidR="00B57A7D">
        <w:rPr>
          <w:rFonts w:ascii="Times New Roman" w:hAnsi="Times New Roman" w:cs="Times New Roman"/>
          <w:sz w:val="28"/>
          <w:szCs w:val="28"/>
        </w:rPr>
        <w:t>мственных Ветслужбе Югры на 2021</w:t>
      </w:r>
      <w:r w:rsidRPr="00E31E50">
        <w:rPr>
          <w:rFonts w:ascii="Times New Roman" w:hAnsi="Times New Roman" w:cs="Times New Roman"/>
          <w:sz w:val="28"/>
          <w:szCs w:val="28"/>
        </w:rPr>
        <w:t xml:space="preserve"> год утверждено «Зак</w:t>
      </w:r>
      <w:r>
        <w:rPr>
          <w:rFonts w:ascii="Times New Roman" w:hAnsi="Times New Roman" w:cs="Times New Roman"/>
          <w:sz w:val="28"/>
          <w:szCs w:val="28"/>
        </w:rPr>
        <w:t xml:space="preserve">оном о бюджете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 w:rsidRPr="002F1DD4">
        <w:rPr>
          <w:rFonts w:ascii="Times New Roman" w:hAnsi="Times New Roman" w:cs="Times New Roman"/>
          <w:sz w:val="28"/>
          <w:szCs w:val="28"/>
        </w:rPr>
        <w:t>Ханты-Мансийского</w:t>
      </w:r>
      <w:r w:rsidR="00B57A7D">
        <w:rPr>
          <w:rFonts w:ascii="Times New Roman" w:hAnsi="Times New Roman" w:cs="Times New Roman"/>
          <w:sz w:val="28"/>
          <w:szCs w:val="28"/>
        </w:rPr>
        <w:t xml:space="preserve"> автономного округа-Югры на 2021 год и на плановый период 2022 и 2023 годы» (от 26.11.20 № 106</w:t>
      </w:r>
      <w:r w:rsidRPr="00E31E50">
        <w:rPr>
          <w:rFonts w:ascii="Times New Roman" w:hAnsi="Times New Roman" w:cs="Times New Roman"/>
          <w:sz w:val="28"/>
          <w:szCs w:val="28"/>
        </w:rPr>
        <w:t xml:space="preserve">-оз) по </w:t>
      </w:r>
      <w:r w:rsidRPr="002F1D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расходов - «расходы на обеспечение деятельности (оказание услуг) государственных учреждений» по государственной программе «Развитие агропромышленного комплекса» подпрограммы «Обеспечение эпизоотической обстановки в </w:t>
      </w:r>
      <w:r w:rsidRPr="001C2B88">
        <w:rPr>
          <w:rFonts w:ascii="Times New Roman" w:hAnsi="Times New Roman" w:cs="Times New Roman"/>
          <w:sz w:val="28"/>
          <w:szCs w:val="28"/>
        </w:rPr>
        <w:t>автономном округе и защита населения от болезней</w:t>
      </w:r>
      <w:proofErr w:type="gramEnd"/>
      <w:r w:rsidRPr="001C2B88">
        <w:rPr>
          <w:rFonts w:ascii="Times New Roman" w:hAnsi="Times New Roman" w:cs="Times New Roman"/>
          <w:sz w:val="28"/>
          <w:szCs w:val="28"/>
        </w:rPr>
        <w:t xml:space="preserve">, общих для человека и животных» утверждено – </w:t>
      </w:r>
      <w:r w:rsidR="00B57A7D">
        <w:rPr>
          <w:rFonts w:ascii="Times New Roman" w:hAnsi="Times New Roman" w:cs="Times New Roman"/>
          <w:sz w:val="28"/>
          <w:szCs w:val="28"/>
        </w:rPr>
        <w:t>319115,5</w:t>
      </w:r>
      <w:r w:rsidRPr="001C2B88">
        <w:rPr>
          <w:rFonts w:ascii="Times New Roman" w:hAnsi="Times New Roman" w:cs="Times New Roman"/>
          <w:sz w:val="28"/>
          <w:szCs w:val="28"/>
        </w:rPr>
        <w:t xml:space="preserve"> тыс. рублей, уточненный план –  </w:t>
      </w:r>
      <w:r w:rsidR="00B57A7D">
        <w:rPr>
          <w:rFonts w:ascii="Times New Roman" w:hAnsi="Times New Roman" w:cs="Times New Roman"/>
          <w:sz w:val="28"/>
          <w:szCs w:val="28"/>
        </w:rPr>
        <w:t>319115,5</w:t>
      </w:r>
      <w:r w:rsidRPr="001C2B88">
        <w:rPr>
          <w:rFonts w:ascii="Times New Roman" w:hAnsi="Times New Roman" w:cs="Times New Roman"/>
          <w:sz w:val="28"/>
          <w:szCs w:val="28"/>
        </w:rPr>
        <w:t xml:space="preserve"> тыс. рублей, исполнено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B57A7D">
        <w:rPr>
          <w:rFonts w:ascii="Times New Roman" w:hAnsi="Times New Roman" w:cs="Times New Roman"/>
          <w:sz w:val="28"/>
          <w:szCs w:val="28"/>
        </w:rPr>
        <w:t>1 квартал 2021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F58E3">
        <w:rPr>
          <w:rFonts w:ascii="Times New Roman" w:hAnsi="Times New Roman" w:cs="Times New Roman"/>
          <w:sz w:val="28"/>
          <w:szCs w:val="28"/>
        </w:rPr>
        <w:t>а</w:t>
      </w:r>
      <w:r w:rsidRPr="001C2B88">
        <w:rPr>
          <w:rFonts w:ascii="Times New Roman" w:hAnsi="Times New Roman" w:cs="Times New Roman"/>
          <w:sz w:val="28"/>
          <w:szCs w:val="28"/>
        </w:rPr>
        <w:t xml:space="preserve"> – </w:t>
      </w:r>
      <w:r w:rsidR="00B57A7D">
        <w:rPr>
          <w:rFonts w:ascii="Times New Roman" w:hAnsi="Times New Roman" w:cs="Times New Roman"/>
          <w:sz w:val="28"/>
          <w:szCs w:val="28"/>
        </w:rPr>
        <w:t>59977,8</w:t>
      </w:r>
      <w:r w:rsidRPr="001C2B88">
        <w:rPr>
          <w:rFonts w:ascii="Times New Roman" w:hAnsi="Times New Roman" w:cs="Times New Roman"/>
          <w:sz w:val="28"/>
          <w:szCs w:val="28"/>
        </w:rPr>
        <w:t xml:space="preserve">  тыс. рублей, исполнение к уточненному плану составило </w:t>
      </w:r>
      <w:r w:rsidR="007F58E3">
        <w:rPr>
          <w:rFonts w:ascii="Times New Roman" w:hAnsi="Times New Roman" w:cs="Times New Roman"/>
          <w:sz w:val="28"/>
          <w:szCs w:val="28"/>
        </w:rPr>
        <w:t>20</w:t>
      </w:r>
      <w:r w:rsidRPr="001C2B88">
        <w:rPr>
          <w:rFonts w:ascii="Times New Roman" w:hAnsi="Times New Roman" w:cs="Times New Roman"/>
          <w:sz w:val="28"/>
          <w:szCs w:val="28"/>
        </w:rPr>
        <w:t>%.</w:t>
      </w:r>
    </w:p>
    <w:p w:rsidR="002C7CD5" w:rsidRDefault="00D91ABC" w:rsidP="002C7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1ABC">
        <w:rPr>
          <w:rFonts w:ascii="Times New Roman" w:hAnsi="Times New Roman" w:cs="Times New Roman"/>
          <w:sz w:val="28"/>
          <w:szCs w:val="28"/>
        </w:rPr>
        <w:t xml:space="preserve">Деятельность подведомственных учреждений направлена на профилактику болезней и лечение животных (проведение противоэпизоотических мероприятий), защиту населения автономного округа от болезней, общих для человека и животных (лабораторные исследования выпускаемой продукции и выдача сопроводительных документов на ввозимую продукцию). </w:t>
      </w:r>
    </w:p>
    <w:p w:rsidR="00895FB1" w:rsidRPr="00895FB1" w:rsidRDefault="00895FB1" w:rsidP="002C7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FB1">
        <w:rPr>
          <w:rFonts w:ascii="Times New Roman" w:hAnsi="Times New Roman" w:cs="Times New Roman"/>
          <w:sz w:val="28"/>
          <w:szCs w:val="28"/>
        </w:rPr>
        <w:t>Основными показателями эффективности работы</w:t>
      </w:r>
      <w:r w:rsidR="0035066B">
        <w:rPr>
          <w:rFonts w:ascii="Times New Roman" w:hAnsi="Times New Roman" w:cs="Times New Roman"/>
          <w:sz w:val="28"/>
          <w:szCs w:val="28"/>
        </w:rPr>
        <w:t xml:space="preserve"> БУ </w:t>
      </w:r>
      <w:r>
        <w:rPr>
          <w:rFonts w:ascii="Times New Roman" w:hAnsi="Times New Roman" w:cs="Times New Roman"/>
          <w:sz w:val="28"/>
          <w:szCs w:val="28"/>
        </w:rPr>
        <w:t>«Ветеринарный центр»</w:t>
      </w:r>
      <w:r w:rsidRPr="00895FB1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895FB1" w:rsidRPr="00895FB1" w:rsidRDefault="00895FB1" w:rsidP="00EB16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FB1">
        <w:rPr>
          <w:rFonts w:ascii="Times New Roman" w:hAnsi="Times New Roman" w:cs="Times New Roman"/>
          <w:sz w:val="28"/>
          <w:szCs w:val="28"/>
        </w:rPr>
        <w:t xml:space="preserve">- своевременная ликвидация инфекционных болезней, в том числе особо опасных и общих для животных и человека, на территории автономного округа;  </w:t>
      </w:r>
    </w:p>
    <w:p w:rsidR="00895FB1" w:rsidRPr="00895FB1" w:rsidRDefault="00895FB1" w:rsidP="00EB16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FB1">
        <w:rPr>
          <w:rFonts w:ascii="Times New Roman" w:hAnsi="Times New Roman" w:cs="Times New Roman"/>
          <w:sz w:val="28"/>
          <w:szCs w:val="28"/>
        </w:rPr>
        <w:t>- недопущение в реализацию продукции животного и растительного происхождения, признанной опасной и недоброкачественной;</w:t>
      </w:r>
    </w:p>
    <w:p w:rsidR="00895FB1" w:rsidRPr="00895FB1" w:rsidRDefault="00895FB1" w:rsidP="00D91A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FB1">
        <w:rPr>
          <w:rFonts w:ascii="Times New Roman" w:hAnsi="Times New Roman" w:cs="Times New Roman"/>
          <w:sz w:val="28"/>
          <w:szCs w:val="28"/>
        </w:rPr>
        <w:lastRenderedPageBreak/>
        <w:t>- высокий показатель выздоравливаемости животных.</w:t>
      </w:r>
    </w:p>
    <w:p w:rsidR="00895FB1" w:rsidRDefault="00895FB1" w:rsidP="008028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FB1">
        <w:rPr>
          <w:rFonts w:ascii="Times New Roman" w:hAnsi="Times New Roman" w:cs="Times New Roman"/>
          <w:sz w:val="28"/>
          <w:szCs w:val="28"/>
        </w:rPr>
        <w:t>Выполняя предписанный спектр ветеринарных мероприятий</w:t>
      </w:r>
      <w:r w:rsidR="006A50CA">
        <w:rPr>
          <w:rFonts w:ascii="Times New Roman" w:hAnsi="Times New Roman" w:cs="Times New Roman"/>
          <w:sz w:val="28"/>
          <w:szCs w:val="28"/>
        </w:rPr>
        <w:t xml:space="preserve"> </w:t>
      </w:r>
      <w:r w:rsidR="0035066B">
        <w:rPr>
          <w:rFonts w:ascii="Times New Roman" w:hAnsi="Times New Roman" w:cs="Times New Roman"/>
          <w:sz w:val="28"/>
          <w:szCs w:val="28"/>
        </w:rPr>
        <w:t xml:space="preserve">БУ </w:t>
      </w:r>
      <w:r w:rsidR="006A50CA">
        <w:rPr>
          <w:rFonts w:ascii="Times New Roman" w:hAnsi="Times New Roman" w:cs="Times New Roman"/>
          <w:sz w:val="28"/>
          <w:szCs w:val="28"/>
        </w:rPr>
        <w:t xml:space="preserve"> «Ветеринарный центр»</w:t>
      </w:r>
      <w:r w:rsidRPr="00895FB1">
        <w:rPr>
          <w:rFonts w:ascii="Times New Roman" w:hAnsi="Times New Roman" w:cs="Times New Roman"/>
          <w:sz w:val="28"/>
          <w:szCs w:val="28"/>
        </w:rPr>
        <w:t xml:space="preserve">, стремится к </w:t>
      </w:r>
      <w:r w:rsidR="009F4CD2">
        <w:rPr>
          <w:rFonts w:ascii="Times New Roman" w:hAnsi="Times New Roman" w:cs="Times New Roman"/>
          <w:sz w:val="28"/>
          <w:szCs w:val="28"/>
        </w:rPr>
        <w:t xml:space="preserve">качественному </w:t>
      </w:r>
      <w:r>
        <w:rPr>
          <w:rFonts w:ascii="Times New Roman" w:hAnsi="Times New Roman" w:cs="Times New Roman"/>
          <w:sz w:val="28"/>
          <w:szCs w:val="28"/>
        </w:rPr>
        <w:t>вып</w:t>
      </w:r>
      <w:r w:rsidR="007B1AF7">
        <w:rPr>
          <w:rFonts w:ascii="Times New Roman" w:hAnsi="Times New Roman" w:cs="Times New Roman"/>
          <w:sz w:val="28"/>
          <w:szCs w:val="28"/>
        </w:rPr>
        <w:t>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1AF7">
        <w:rPr>
          <w:rFonts w:ascii="Times New Roman" w:hAnsi="Times New Roman" w:cs="Times New Roman"/>
          <w:sz w:val="28"/>
          <w:szCs w:val="28"/>
        </w:rPr>
        <w:t>государственных услуг</w:t>
      </w:r>
      <w:r w:rsidRPr="00895FB1">
        <w:rPr>
          <w:rFonts w:ascii="Times New Roman" w:hAnsi="Times New Roman" w:cs="Times New Roman"/>
          <w:sz w:val="28"/>
          <w:szCs w:val="28"/>
        </w:rPr>
        <w:t>.</w:t>
      </w:r>
    </w:p>
    <w:p w:rsidR="00453E93" w:rsidRDefault="00453E93" w:rsidP="002042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DBE">
        <w:rPr>
          <w:rFonts w:ascii="Times New Roman" w:hAnsi="Times New Roman" w:cs="Times New Roman"/>
          <w:sz w:val="28"/>
          <w:szCs w:val="28"/>
        </w:rPr>
        <w:t>Результат к</w:t>
      </w:r>
      <w:r w:rsidR="00832D2A">
        <w:rPr>
          <w:rFonts w:ascii="Times New Roman" w:hAnsi="Times New Roman" w:cs="Times New Roman"/>
          <w:sz w:val="28"/>
          <w:szCs w:val="28"/>
        </w:rPr>
        <w:t>ачества оказания государственных услуг</w:t>
      </w:r>
      <w:r w:rsidRPr="00453E9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53E93">
        <w:rPr>
          <w:rFonts w:ascii="Times New Roman" w:hAnsi="Times New Roman" w:cs="Times New Roman"/>
          <w:i/>
          <w:sz w:val="28"/>
          <w:szCs w:val="28"/>
        </w:rPr>
        <w:t>-</w:t>
      </w:r>
      <w:r w:rsidRPr="00453E93">
        <w:rPr>
          <w:rFonts w:ascii="Times New Roman" w:hAnsi="Times New Roman" w:cs="Times New Roman"/>
          <w:sz w:val="28"/>
          <w:szCs w:val="28"/>
        </w:rPr>
        <w:t xml:space="preserve"> многолетнее благополучие территории округа в отношении многих особо опасных болезней животных. Своевременная локализация и предотвращение распространения особо опасного заболевания бешенства, отсутствие экономического ущерба и пострадавших людей и животных от таких болезней.</w:t>
      </w:r>
    </w:p>
    <w:p w:rsidR="00E14DD5" w:rsidRDefault="00E14DD5" w:rsidP="0020428F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14DD5">
        <w:rPr>
          <w:rFonts w:ascii="Times New Roman" w:hAnsi="Times New Roman" w:cs="Times New Roman"/>
          <w:sz w:val="28"/>
          <w:szCs w:val="28"/>
        </w:rPr>
        <w:t>Выполнение противоэпизоотич</w:t>
      </w:r>
      <w:r w:rsidR="0035066B">
        <w:rPr>
          <w:rFonts w:ascii="Times New Roman" w:hAnsi="Times New Roman" w:cs="Times New Roman"/>
          <w:sz w:val="28"/>
          <w:szCs w:val="28"/>
        </w:rPr>
        <w:t>еских мероприятий БУ</w:t>
      </w:r>
      <w:r w:rsidRPr="00E14DD5">
        <w:rPr>
          <w:rFonts w:ascii="Times New Roman" w:hAnsi="Times New Roman" w:cs="Times New Roman"/>
          <w:sz w:val="28"/>
          <w:szCs w:val="28"/>
        </w:rPr>
        <w:t xml:space="preserve"> «Ветеринарный центр» осуще</w:t>
      </w:r>
      <w:r w:rsidR="00C71918">
        <w:rPr>
          <w:rFonts w:ascii="Times New Roman" w:hAnsi="Times New Roman" w:cs="Times New Roman"/>
          <w:sz w:val="28"/>
          <w:szCs w:val="28"/>
        </w:rPr>
        <w:t xml:space="preserve">ствляется по утвержденному плану </w:t>
      </w:r>
      <w:r w:rsidRPr="00E14DD5">
        <w:rPr>
          <w:rFonts w:ascii="Times New Roman" w:hAnsi="Times New Roman" w:cs="Times New Roman"/>
          <w:sz w:val="28"/>
          <w:szCs w:val="28"/>
        </w:rPr>
        <w:t xml:space="preserve">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 w:rsidRPr="00E14DD5">
        <w:rPr>
          <w:rFonts w:ascii="Times New Roman" w:hAnsi="Times New Roman" w:cs="Times New Roman"/>
          <w:sz w:val="28"/>
          <w:szCs w:val="28"/>
        </w:rPr>
        <w:t>ветеринарно-профилактических мероприятий и отдельно разработанным планам по недопущению гриппа птиц, африканской чумы свиней, бешенства, лейкоза крупного рогатого скота, бруцеллеза сельскохозяйственных животных, паразитарных и прочих заболеваний.</w:t>
      </w:r>
    </w:p>
    <w:p w:rsidR="00EF0939" w:rsidRPr="00D91AB3" w:rsidRDefault="00B57A7D" w:rsidP="00C6030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1 квартал 2021</w:t>
      </w:r>
      <w:r w:rsidR="00D91AB3">
        <w:rPr>
          <w:rFonts w:ascii="Times New Roman" w:hAnsi="Times New Roman" w:cs="Times New Roman"/>
          <w:sz w:val="28"/>
          <w:szCs w:val="28"/>
        </w:rPr>
        <w:t xml:space="preserve"> года и</w:t>
      </w:r>
      <w:r w:rsidR="00C60306" w:rsidRPr="00D91AB3">
        <w:rPr>
          <w:rFonts w:ascii="Times New Roman" w:hAnsi="Times New Roman" w:cs="Times New Roman"/>
          <w:sz w:val="28"/>
          <w:szCs w:val="28"/>
        </w:rPr>
        <w:t>сследовано</w:t>
      </w:r>
      <w:r w:rsidR="00D91AB3">
        <w:rPr>
          <w:rFonts w:ascii="Times New Roman" w:hAnsi="Times New Roman" w:cs="Times New Roman"/>
          <w:sz w:val="28"/>
          <w:szCs w:val="28"/>
        </w:rPr>
        <w:t>: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на бруце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ллез </w:t>
      </w:r>
      <w:r>
        <w:rPr>
          <w:rFonts w:ascii="Times New Roman" w:hAnsi="Times New Roman" w:cs="Times New Roman"/>
          <w:sz w:val="28"/>
          <w:szCs w:val="28"/>
        </w:rPr>
        <w:t>2200 голов</w:t>
      </w:r>
      <w:r w:rsidR="0039002E" w:rsidRPr="00D91AB3">
        <w:rPr>
          <w:rFonts w:ascii="Times New Roman" w:hAnsi="Times New Roman" w:cs="Times New Roman"/>
          <w:sz w:val="28"/>
          <w:szCs w:val="28"/>
        </w:rPr>
        <w:t xml:space="preserve"> продуктивных животных,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 на туберкулез – </w:t>
      </w:r>
      <w:r>
        <w:rPr>
          <w:rFonts w:ascii="Times New Roman" w:hAnsi="Times New Roman" w:cs="Times New Roman"/>
          <w:sz w:val="28"/>
          <w:szCs w:val="28"/>
        </w:rPr>
        <w:t>1553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жив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отных, на лейкоз исследовано </w:t>
      </w:r>
      <w:r>
        <w:rPr>
          <w:rFonts w:ascii="Times New Roman" w:hAnsi="Times New Roman" w:cs="Times New Roman"/>
          <w:sz w:val="28"/>
          <w:szCs w:val="28"/>
        </w:rPr>
        <w:t>1420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голов крупного рогатого скота, на 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сап исследовано </w:t>
      </w:r>
      <w:proofErr w:type="spellStart"/>
      <w:r w:rsidR="00AF7552" w:rsidRPr="00D91AB3">
        <w:rPr>
          <w:rFonts w:ascii="Times New Roman" w:hAnsi="Times New Roman" w:cs="Times New Roman"/>
          <w:sz w:val="28"/>
          <w:szCs w:val="28"/>
        </w:rPr>
        <w:t>серологически</w:t>
      </w:r>
      <w:proofErr w:type="spellEnd"/>
      <w:r w:rsidR="00AF7552" w:rsidRPr="00D91A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261 голова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ло</w:t>
      </w:r>
      <w:r>
        <w:rPr>
          <w:rFonts w:ascii="Times New Roman" w:hAnsi="Times New Roman" w:cs="Times New Roman"/>
          <w:sz w:val="28"/>
          <w:szCs w:val="28"/>
        </w:rPr>
        <w:t>шадей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, аллергическим методом -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C60306" w:rsidRPr="00D91AB3">
        <w:rPr>
          <w:rFonts w:ascii="Times New Roman" w:hAnsi="Times New Roman" w:cs="Times New Roman"/>
          <w:sz w:val="28"/>
          <w:szCs w:val="28"/>
        </w:rPr>
        <w:t>, н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а случную болезнь исследовано </w:t>
      </w:r>
      <w:r>
        <w:rPr>
          <w:rFonts w:ascii="Times New Roman" w:hAnsi="Times New Roman" w:cs="Times New Roman"/>
          <w:sz w:val="28"/>
          <w:szCs w:val="28"/>
        </w:rPr>
        <w:t>256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лошадей, на ин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фекционную анемию исследовано </w:t>
      </w:r>
      <w:r>
        <w:rPr>
          <w:rFonts w:ascii="Times New Roman" w:hAnsi="Times New Roman" w:cs="Times New Roman"/>
          <w:sz w:val="28"/>
          <w:szCs w:val="28"/>
        </w:rPr>
        <w:t>279 голов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лоша</w:t>
      </w:r>
      <w:r>
        <w:rPr>
          <w:rFonts w:ascii="Times New Roman" w:hAnsi="Times New Roman" w:cs="Times New Roman"/>
          <w:sz w:val="28"/>
          <w:szCs w:val="28"/>
        </w:rPr>
        <w:t>дей</w:t>
      </w:r>
      <w:r w:rsidR="00AF7552" w:rsidRPr="00D91AB3">
        <w:rPr>
          <w:rFonts w:ascii="Times New Roman" w:hAnsi="Times New Roman" w:cs="Times New Roman"/>
          <w:sz w:val="28"/>
          <w:szCs w:val="28"/>
        </w:rPr>
        <w:t xml:space="preserve">, на грипп птиц исследовано </w:t>
      </w:r>
      <w:r>
        <w:rPr>
          <w:rFonts w:ascii="Times New Roman" w:hAnsi="Times New Roman" w:cs="Times New Roman"/>
          <w:sz w:val="28"/>
          <w:szCs w:val="28"/>
        </w:rPr>
        <w:t>175 голов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 птицы, на </w:t>
      </w:r>
      <w:r w:rsidR="00AF7552" w:rsidRPr="00D91AB3">
        <w:rPr>
          <w:rFonts w:ascii="Times New Roman" w:hAnsi="Times New Roman" w:cs="Times New Roman"/>
          <w:sz w:val="28"/>
          <w:szCs w:val="28"/>
        </w:rPr>
        <w:t>африканскую чуму исследовано</w:t>
      </w:r>
      <w:r>
        <w:rPr>
          <w:rFonts w:ascii="Times New Roman" w:hAnsi="Times New Roman" w:cs="Times New Roman"/>
          <w:sz w:val="28"/>
          <w:szCs w:val="28"/>
        </w:rPr>
        <w:t xml:space="preserve"> 38</w:t>
      </w:r>
      <w:r w:rsidR="00BE5DDF" w:rsidRPr="00D91AB3">
        <w:rPr>
          <w:rFonts w:ascii="Times New Roman" w:hAnsi="Times New Roman" w:cs="Times New Roman"/>
          <w:sz w:val="28"/>
          <w:szCs w:val="28"/>
        </w:rPr>
        <w:t xml:space="preserve"> голов</w:t>
      </w:r>
      <w:proofErr w:type="gramEnd"/>
      <w:r w:rsidR="00BE5DDF" w:rsidRPr="00D91AB3">
        <w:rPr>
          <w:rFonts w:ascii="Times New Roman" w:hAnsi="Times New Roman" w:cs="Times New Roman"/>
          <w:sz w:val="28"/>
          <w:szCs w:val="28"/>
        </w:rPr>
        <w:t xml:space="preserve"> свиней</w:t>
      </w:r>
      <w:r w:rsidR="00C60306" w:rsidRPr="00D91A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60306" w:rsidRPr="00D91AB3" w:rsidRDefault="00C60306" w:rsidP="00C6030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1AB3">
        <w:rPr>
          <w:rFonts w:ascii="Times New Roman" w:hAnsi="Times New Roman" w:cs="Times New Roman"/>
          <w:sz w:val="28"/>
          <w:szCs w:val="28"/>
        </w:rPr>
        <w:t xml:space="preserve">С целью профилактики возникновения </w:t>
      </w:r>
      <w:r w:rsidR="00D91AB3">
        <w:rPr>
          <w:rFonts w:ascii="Times New Roman" w:hAnsi="Times New Roman" w:cs="Times New Roman"/>
          <w:sz w:val="28"/>
          <w:szCs w:val="28"/>
        </w:rPr>
        <w:t>зар</w:t>
      </w:r>
      <w:r w:rsidR="00B57A7D">
        <w:rPr>
          <w:rFonts w:ascii="Times New Roman" w:hAnsi="Times New Roman" w:cs="Times New Roman"/>
          <w:sz w:val="28"/>
          <w:szCs w:val="28"/>
        </w:rPr>
        <w:t>азных болезней обработано 20687</w:t>
      </w:r>
      <w:r w:rsidR="00D91AB3">
        <w:rPr>
          <w:rFonts w:ascii="Times New Roman" w:hAnsi="Times New Roman" w:cs="Times New Roman"/>
          <w:sz w:val="28"/>
          <w:szCs w:val="28"/>
        </w:rPr>
        <w:t xml:space="preserve"> голов животных</w:t>
      </w:r>
      <w:r w:rsidRPr="00D91AB3">
        <w:rPr>
          <w:rFonts w:ascii="Times New Roman" w:hAnsi="Times New Roman" w:cs="Times New Roman"/>
          <w:sz w:val="28"/>
          <w:szCs w:val="28"/>
        </w:rPr>
        <w:t>, в том числе пр</w:t>
      </w:r>
      <w:r w:rsidR="00FE3110" w:rsidRPr="00D91AB3">
        <w:rPr>
          <w:rFonts w:ascii="Times New Roman" w:hAnsi="Times New Roman" w:cs="Times New Roman"/>
          <w:sz w:val="28"/>
          <w:szCs w:val="28"/>
        </w:rPr>
        <w:t xml:space="preserve">ивито против сибирской язвы </w:t>
      </w:r>
      <w:r w:rsidR="00B57A7D">
        <w:rPr>
          <w:rFonts w:ascii="Times New Roman" w:hAnsi="Times New Roman" w:cs="Times New Roman"/>
          <w:sz w:val="28"/>
          <w:szCs w:val="28"/>
        </w:rPr>
        <w:t>5433</w:t>
      </w:r>
      <w:r w:rsidR="00FE3110" w:rsidRPr="00D91AB3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B57A7D">
        <w:rPr>
          <w:rFonts w:ascii="Times New Roman" w:hAnsi="Times New Roman" w:cs="Times New Roman"/>
          <w:sz w:val="28"/>
          <w:szCs w:val="28"/>
        </w:rPr>
        <w:t>ы</w:t>
      </w:r>
      <w:r w:rsidRPr="00D91AB3">
        <w:rPr>
          <w:rFonts w:ascii="Times New Roman" w:hAnsi="Times New Roman" w:cs="Times New Roman"/>
          <w:sz w:val="28"/>
          <w:szCs w:val="28"/>
        </w:rPr>
        <w:t xml:space="preserve"> продуктивных животных, против </w:t>
      </w:r>
      <w:r w:rsidR="00FE3110" w:rsidRPr="00D91AB3">
        <w:rPr>
          <w:rFonts w:ascii="Times New Roman" w:hAnsi="Times New Roman" w:cs="Times New Roman"/>
          <w:sz w:val="28"/>
          <w:szCs w:val="28"/>
        </w:rPr>
        <w:t xml:space="preserve">эмфизематозного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 w:rsidR="001B5F01" w:rsidRPr="00D91AB3">
        <w:rPr>
          <w:rFonts w:ascii="Times New Roman" w:hAnsi="Times New Roman" w:cs="Times New Roman"/>
          <w:sz w:val="28"/>
          <w:szCs w:val="28"/>
        </w:rPr>
        <w:t xml:space="preserve">карбункула – </w:t>
      </w:r>
      <w:r w:rsidR="00B57A7D">
        <w:rPr>
          <w:rFonts w:ascii="Times New Roman" w:hAnsi="Times New Roman" w:cs="Times New Roman"/>
          <w:sz w:val="28"/>
          <w:szCs w:val="28"/>
        </w:rPr>
        <w:t>524</w:t>
      </w:r>
      <w:r w:rsidRPr="00D91AB3">
        <w:rPr>
          <w:rFonts w:ascii="Times New Roman" w:hAnsi="Times New Roman" w:cs="Times New Roman"/>
          <w:sz w:val="28"/>
          <w:szCs w:val="28"/>
        </w:rPr>
        <w:t xml:space="preserve"> голов крупного рогатого с</w:t>
      </w:r>
      <w:r w:rsidR="00FE3110" w:rsidRPr="00D91AB3">
        <w:rPr>
          <w:rFonts w:ascii="Times New Roman" w:hAnsi="Times New Roman" w:cs="Times New Roman"/>
          <w:sz w:val="28"/>
          <w:szCs w:val="28"/>
        </w:rPr>
        <w:t>к</w:t>
      </w:r>
      <w:r w:rsidR="001B5F01" w:rsidRPr="00D91AB3">
        <w:rPr>
          <w:rFonts w:ascii="Times New Roman" w:hAnsi="Times New Roman" w:cs="Times New Roman"/>
          <w:sz w:val="28"/>
          <w:szCs w:val="28"/>
        </w:rPr>
        <w:t xml:space="preserve">ота, </w:t>
      </w:r>
      <w:r w:rsidRPr="00D91AB3">
        <w:rPr>
          <w:rFonts w:ascii="Times New Roman" w:hAnsi="Times New Roman" w:cs="Times New Roman"/>
          <w:sz w:val="28"/>
          <w:szCs w:val="28"/>
        </w:rPr>
        <w:t>против</w:t>
      </w:r>
      <w:r w:rsidR="00360FC1" w:rsidRPr="00D91AB3">
        <w:rPr>
          <w:rFonts w:ascii="Times New Roman" w:hAnsi="Times New Roman" w:cs="Times New Roman"/>
          <w:sz w:val="28"/>
          <w:szCs w:val="28"/>
        </w:rPr>
        <w:t xml:space="preserve"> классической чумы свиней – </w:t>
      </w:r>
      <w:r w:rsidR="00B57A7D">
        <w:rPr>
          <w:rFonts w:ascii="Times New Roman" w:hAnsi="Times New Roman" w:cs="Times New Roman"/>
          <w:sz w:val="28"/>
          <w:szCs w:val="28"/>
        </w:rPr>
        <w:t>4721</w:t>
      </w:r>
      <w:r w:rsidR="001B5F01" w:rsidRPr="00D91AB3">
        <w:rPr>
          <w:rFonts w:ascii="Times New Roman" w:hAnsi="Times New Roman" w:cs="Times New Roman"/>
          <w:sz w:val="28"/>
          <w:szCs w:val="28"/>
        </w:rPr>
        <w:t xml:space="preserve"> голов</w:t>
      </w:r>
      <w:r w:rsidR="00B57A7D">
        <w:rPr>
          <w:rFonts w:ascii="Times New Roman" w:hAnsi="Times New Roman" w:cs="Times New Roman"/>
          <w:sz w:val="28"/>
          <w:szCs w:val="28"/>
        </w:rPr>
        <w:t>а, против бешенства – 1088</w:t>
      </w:r>
      <w:r w:rsidR="00DC4C8E" w:rsidRPr="00D91AB3">
        <w:rPr>
          <w:rFonts w:ascii="Times New Roman" w:hAnsi="Times New Roman" w:cs="Times New Roman"/>
          <w:sz w:val="28"/>
          <w:szCs w:val="28"/>
        </w:rPr>
        <w:t xml:space="preserve"> голов мелких домашних животных</w:t>
      </w:r>
      <w:r w:rsidR="00D91AB3">
        <w:rPr>
          <w:rFonts w:ascii="Times New Roman" w:hAnsi="Times New Roman" w:cs="Times New Roman"/>
          <w:sz w:val="28"/>
          <w:szCs w:val="28"/>
        </w:rPr>
        <w:t>.</w:t>
      </w:r>
    </w:p>
    <w:p w:rsidR="00C60306" w:rsidRPr="00D91AB3" w:rsidRDefault="00C60306" w:rsidP="00C6030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1AB3">
        <w:rPr>
          <w:rFonts w:ascii="Times New Roman" w:hAnsi="Times New Roman" w:cs="Times New Roman"/>
          <w:sz w:val="28"/>
          <w:szCs w:val="28"/>
        </w:rPr>
        <w:lastRenderedPageBreak/>
        <w:t>Для предупреждения развития патогенной микрофлоры во внешней среде и в животноводческих помещениях проведена</w:t>
      </w:r>
      <w:r w:rsidR="008A5A9F" w:rsidRPr="00D91AB3">
        <w:rPr>
          <w:rFonts w:ascii="Times New Roman" w:hAnsi="Times New Roman" w:cs="Times New Roman"/>
          <w:sz w:val="28"/>
          <w:szCs w:val="28"/>
        </w:rPr>
        <w:t xml:space="preserve"> профилактическая дезинфекция </w:t>
      </w:r>
      <w:r w:rsidR="00B93EB8" w:rsidRPr="00D91AB3">
        <w:rPr>
          <w:rFonts w:ascii="Times New Roman" w:hAnsi="Times New Roman" w:cs="Times New Roman"/>
          <w:sz w:val="28"/>
          <w:szCs w:val="28"/>
        </w:rPr>
        <w:t>1</w:t>
      </w:r>
      <w:r w:rsidR="00B57A7D">
        <w:rPr>
          <w:rFonts w:ascii="Times New Roman" w:hAnsi="Times New Roman" w:cs="Times New Roman"/>
          <w:sz w:val="28"/>
          <w:szCs w:val="28"/>
        </w:rPr>
        <w:t>85</w:t>
      </w:r>
      <w:r w:rsidR="00DC4C8E" w:rsidRPr="00D91AB3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8A5A9F" w:rsidRPr="00D91AB3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B57A7D">
        <w:rPr>
          <w:rFonts w:ascii="Times New Roman" w:hAnsi="Times New Roman" w:cs="Times New Roman"/>
          <w:sz w:val="28"/>
          <w:szCs w:val="28"/>
        </w:rPr>
        <w:t>96,665</w:t>
      </w:r>
      <w:r w:rsidRPr="00D91AB3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C60306" w:rsidRPr="00D91AB3" w:rsidRDefault="00C60306" w:rsidP="00C60306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91AB3">
        <w:rPr>
          <w:rFonts w:ascii="Times New Roman" w:hAnsi="Times New Roman" w:cs="Times New Roman"/>
          <w:sz w:val="28"/>
          <w:szCs w:val="28"/>
        </w:rPr>
        <w:t>Для исключения передачи инфекций трансмиссивным путем проведена обработк</w:t>
      </w:r>
      <w:r w:rsidR="008A5A9F" w:rsidRPr="00D91AB3">
        <w:rPr>
          <w:rFonts w:ascii="Times New Roman" w:hAnsi="Times New Roman" w:cs="Times New Roman"/>
          <w:sz w:val="28"/>
          <w:szCs w:val="28"/>
        </w:rPr>
        <w:t>а</w:t>
      </w:r>
      <w:r w:rsidR="001B5F01" w:rsidRPr="00D91AB3">
        <w:rPr>
          <w:rFonts w:ascii="Times New Roman" w:hAnsi="Times New Roman" w:cs="Times New Roman"/>
          <w:sz w:val="28"/>
          <w:szCs w:val="28"/>
        </w:rPr>
        <w:t xml:space="preserve"> дератизационными средствами </w:t>
      </w:r>
      <w:r w:rsidR="00B57A7D">
        <w:rPr>
          <w:rFonts w:ascii="Times New Roman" w:hAnsi="Times New Roman" w:cs="Times New Roman"/>
          <w:sz w:val="28"/>
          <w:szCs w:val="28"/>
        </w:rPr>
        <w:t>60 помещений</w:t>
      </w:r>
      <w:r w:rsidRPr="00D91AB3">
        <w:rPr>
          <w:rFonts w:ascii="Times New Roman" w:hAnsi="Times New Roman" w:cs="Times New Roman"/>
          <w:sz w:val="28"/>
          <w:szCs w:val="28"/>
        </w:rPr>
        <w:t xml:space="preserve"> общей площадью </w:t>
      </w:r>
      <w:r w:rsidR="00B57A7D">
        <w:rPr>
          <w:rFonts w:ascii="Times New Roman" w:hAnsi="Times New Roman" w:cs="Times New Roman"/>
          <w:sz w:val="28"/>
          <w:szCs w:val="28"/>
        </w:rPr>
        <w:t>113,229</w:t>
      </w:r>
      <w:r w:rsidRPr="00D91AB3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210383" w:rsidRDefault="00210383" w:rsidP="0020428F">
      <w:pPr>
        <w:spacing w:after="0"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16AF">
        <w:rPr>
          <w:rFonts w:ascii="Times New Roman" w:hAnsi="Times New Roman" w:cs="Times New Roman"/>
          <w:sz w:val="28"/>
          <w:szCs w:val="28"/>
        </w:rPr>
        <w:t>Основными</w:t>
      </w:r>
      <w:r w:rsidRPr="00210383">
        <w:rPr>
          <w:rFonts w:ascii="Times New Roman" w:hAnsi="Times New Roman" w:cs="Times New Roman"/>
          <w:sz w:val="28"/>
          <w:szCs w:val="28"/>
        </w:rPr>
        <w:t xml:space="preserve"> направлениями деятельности </w:t>
      </w:r>
      <w:r w:rsidR="0035066B">
        <w:rPr>
          <w:rFonts w:ascii="Times New Roman" w:hAnsi="Times New Roman" w:cs="Times New Roman"/>
          <w:sz w:val="28"/>
          <w:szCs w:val="28"/>
        </w:rPr>
        <w:t xml:space="preserve">БУ </w:t>
      </w:r>
      <w:r>
        <w:rPr>
          <w:rFonts w:ascii="Times New Roman" w:hAnsi="Times New Roman" w:cs="Times New Roman"/>
          <w:sz w:val="28"/>
          <w:szCs w:val="28"/>
        </w:rPr>
        <w:t>«Ветеринарная лаборатория»</w:t>
      </w:r>
      <w:r w:rsidR="00E57A48">
        <w:rPr>
          <w:rFonts w:ascii="Times New Roman" w:hAnsi="Times New Roman" w:cs="Times New Roman"/>
          <w:sz w:val="28"/>
          <w:szCs w:val="28"/>
        </w:rPr>
        <w:t xml:space="preserve"> (далее – учреждение)</w:t>
      </w:r>
      <w:r w:rsidRPr="00210383">
        <w:rPr>
          <w:rFonts w:ascii="Times New Roman" w:hAnsi="Times New Roman" w:cs="Times New Roman"/>
          <w:sz w:val="28"/>
          <w:szCs w:val="28"/>
        </w:rPr>
        <w:t xml:space="preserve"> является осуществление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 w:rsidRPr="00210383">
        <w:rPr>
          <w:rFonts w:ascii="Times New Roman" w:hAnsi="Times New Roman" w:cs="Times New Roman"/>
          <w:sz w:val="28"/>
          <w:szCs w:val="28"/>
        </w:rPr>
        <w:t>лабораторно-диагностической и методической работы, которые включают в себя проведение лабораторных исследований проб биологического материала от животных, животноводческой продукции, воды, почвы, кормов для животных, оказание методической помощи сельскохозяйственным предприятиям, предприятиям, перерабатывающим сельскохозяйственную и рыбную продукцию, независимо от организационно-правовых форм их собственности, государственным учреждениям ветеринарии, физическим лицам на территории округа для профилактики</w:t>
      </w:r>
      <w:proofErr w:type="gramEnd"/>
      <w:r w:rsidRPr="00210383">
        <w:rPr>
          <w:rFonts w:ascii="Times New Roman" w:hAnsi="Times New Roman" w:cs="Times New Roman"/>
          <w:sz w:val="28"/>
          <w:szCs w:val="28"/>
        </w:rPr>
        <w:t xml:space="preserve"> болезней животных, обеспечение безопасности в ветеринарном отношении продуктов животноводства и растениеводства, охрана здоровья населения</w:t>
      </w:r>
      <w:r w:rsidR="00AD04D1">
        <w:rPr>
          <w:rFonts w:ascii="Times New Roman" w:hAnsi="Times New Roman" w:cs="Times New Roman"/>
          <w:sz w:val="28"/>
          <w:szCs w:val="28"/>
        </w:rPr>
        <w:t xml:space="preserve"> на территории</w:t>
      </w:r>
      <w:r w:rsidRPr="00210383">
        <w:rPr>
          <w:rFonts w:ascii="Times New Roman" w:hAnsi="Times New Roman" w:cs="Times New Roman"/>
          <w:sz w:val="28"/>
          <w:szCs w:val="28"/>
        </w:rPr>
        <w:t xml:space="preserve"> автономного округа.</w:t>
      </w:r>
    </w:p>
    <w:p w:rsidR="005C16AF" w:rsidRPr="002B4446" w:rsidRDefault="00E57A48" w:rsidP="005C16AF">
      <w:pPr>
        <w:spacing w:after="0" w:line="360" w:lineRule="auto"/>
        <w:ind w:right="142" w:firstLine="539"/>
        <w:jc w:val="both"/>
        <w:rPr>
          <w:rFonts w:ascii="Times New Roman CYR" w:eastAsia="Times New Roman" w:hAnsi="Times New Roman CYR" w:cs="Times New Roman CYR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5C16AF">
        <w:rPr>
          <w:rFonts w:ascii="Times New Roman" w:hAnsi="Times New Roman" w:cs="Times New Roman"/>
          <w:sz w:val="28"/>
          <w:szCs w:val="28"/>
        </w:rPr>
        <w:t>а отчётный период проведены следующие исследования.</w:t>
      </w:r>
    </w:p>
    <w:p w:rsidR="005C16AF" w:rsidRPr="002B4446" w:rsidRDefault="005C16AF" w:rsidP="005C16AF">
      <w:pPr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Таблица </w:t>
      </w:r>
    </w:p>
    <w:tbl>
      <w:tblPr>
        <w:tblW w:w="908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66"/>
        <w:gridCol w:w="4961"/>
        <w:gridCol w:w="1134"/>
        <w:gridCol w:w="1134"/>
        <w:gridCol w:w="992"/>
      </w:tblGrid>
      <w:tr w:rsidR="005C16AF" w:rsidRPr="002F2B50" w:rsidTr="007D28CC">
        <w:trPr>
          <w:trHeight w:val="23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исследований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исследований</w:t>
            </w:r>
          </w:p>
        </w:tc>
      </w:tr>
      <w:tr w:rsidR="005C16AF" w:rsidRPr="002F2B50" w:rsidTr="007D28CC">
        <w:trPr>
          <w:trHeight w:val="23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Март </w:t>
            </w:r>
          </w:p>
        </w:tc>
      </w:tr>
      <w:tr w:rsidR="005C16AF" w:rsidRPr="002F2B50" w:rsidTr="007D28CC">
        <w:trPr>
          <w:trHeight w:val="1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Патологоанатомические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5C16AF" w:rsidRPr="002F2B50" w:rsidTr="007D28CC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Органолептические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5C16AF" w:rsidRPr="002F2B50" w:rsidTr="007D28CC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Бактериологические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Серологические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7147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3282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9517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Гистологические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Гематологические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Копрологические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</w:p>
        </w:tc>
      </w:tr>
      <w:tr w:rsidR="005C16AF" w:rsidRPr="002F2B50" w:rsidTr="007D28CC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Биохимические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5C16AF" w:rsidRPr="002F2B50" w:rsidTr="007D28CC">
        <w:trPr>
          <w:trHeight w:val="28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394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Радиологические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5C16AF" w:rsidRPr="002F2B50" w:rsidTr="007D28CC">
        <w:trPr>
          <w:trHeight w:val="1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ИФА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</w:tr>
      <w:tr w:rsidR="005C16AF" w:rsidRPr="002F2B50" w:rsidTr="007D28CC">
        <w:trPr>
          <w:trHeight w:val="31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ПЦР диагностика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5C16AF" w:rsidRPr="002F2B50" w:rsidTr="007D28CC">
        <w:trPr>
          <w:trHeight w:val="5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16AF" w:rsidRPr="00C3419D" w:rsidRDefault="005C16AF" w:rsidP="00723C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sz w:val="24"/>
                <w:szCs w:val="24"/>
              </w:rPr>
              <w:t>РИФ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16AF" w:rsidRPr="002F2B50" w:rsidTr="007D28CC">
        <w:trPr>
          <w:trHeight w:val="116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 исследований: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10227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8395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13792</w:t>
            </w:r>
          </w:p>
        </w:tc>
      </w:tr>
      <w:tr w:rsidR="005C16AF" w:rsidRPr="002F2B50" w:rsidTr="007D28CC">
        <w:trPr>
          <w:trHeight w:val="202"/>
        </w:trPr>
        <w:tc>
          <w:tcPr>
            <w:tcW w:w="5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16AF" w:rsidRPr="00C3419D" w:rsidRDefault="005C16AF" w:rsidP="0072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3419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Положительные результаты исследований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16AF" w:rsidRPr="00C3419D" w:rsidRDefault="005C16AF" w:rsidP="00723CC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1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357</w:t>
            </w:r>
          </w:p>
        </w:tc>
      </w:tr>
    </w:tbl>
    <w:p w:rsidR="005C16AF" w:rsidRDefault="005C16AF" w:rsidP="005C16AF">
      <w:pPr>
        <w:spacing w:after="0" w:line="360" w:lineRule="auto"/>
        <w:ind w:right="142"/>
        <w:jc w:val="both"/>
        <w:rPr>
          <w:rFonts w:ascii="Times New Roman" w:hAnsi="Times New Roman" w:cs="Times New Roman"/>
          <w:sz w:val="28"/>
          <w:szCs w:val="28"/>
        </w:rPr>
      </w:pPr>
    </w:p>
    <w:p w:rsidR="005C16AF" w:rsidRPr="005C16AF" w:rsidRDefault="0042215E" w:rsidP="0042215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16AF" w:rsidRPr="005C16AF">
        <w:rPr>
          <w:rFonts w:ascii="Times New Roman" w:hAnsi="Times New Roman" w:cs="Times New Roman"/>
          <w:sz w:val="28"/>
          <w:szCs w:val="28"/>
        </w:rPr>
        <w:t>Всего выявлено 357 положительных результатов, что составило 2,52 % выявления к общему количеству 13792 проведенных исследований:</w:t>
      </w:r>
    </w:p>
    <w:p w:rsidR="005C16AF" w:rsidRP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 в 302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фекалия обнаружены возбудители семейства </w:t>
      </w:r>
      <w:proofErr w:type="spellStart"/>
      <w:r w:rsidRPr="005C16AF">
        <w:rPr>
          <w:rFonts w:ascii="Times New Roman" w:hAnsi="Times New Roman" w:cs="Times New Roman"/>
          <w:sz w:val="28"/>
          <w:szCs w:val="28"/>
        </w:rPr>
        <w:t>нематодозов</w:t>
      </w:r>
      <w:proofErr w:type="spellEnd"/>
      <w:r w:rsidRPr="005C16AF">
        <w:rPr>
          <w:rFonts w:ascii="Times New Roman" w:hAnsi="Times New Roman" w:cs="Times New Roman"/>
          <w:sz w:val="28"/>
          <w:szCs w:val="28"/>
        </w:rPr>
        <w:t>;</w:t>
      </w:r>
    </w:p>
    <w:p w:rsidR="005C16AF" w:rsidRP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 в 15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фекалия обнаружены возбудители семейства трематодозов;</w:t>
      </w:r>
    </w:p>
    <w:p w:rsidR="005C16AF" w:rsidRP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 в 7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патологического материала от птицы обнаружены возбудители </w:t>
      </w:r>
      <w:proofErr w:type="spellStart"/>
      <w:r w:rsidRPr="005C16AF">
        <w:rPr>
          <w:rFonts w:ascii="Times New Roman" w:hAnsi="Times New Roman" w:cs="Times New Roman"/>
          <w:sz w:val="28"/>
          <w:szCs w:val="28"/>
        </w:rPr>
        <w:t>колибактериоза</w:t>
      </w:r>
      <w:proofErr w:type="spellEnd"/>
      <w:r w:rsidRPr="005C16AF">
        <w:rPr>
          <w:rFonts w:ascii="Times New Roman" w:hAnsi="Times New Roman" w:cs="Times New Roman"/>
          <w:sz w:val="28"/>
          <w:szCs w:val="28"/>
        </w:rPr>
        <w:t>;</w:t>
      </w:r>
    </w:p>
    <w:p w:rsidR="005C16AF" w:rsidRP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 в 2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патологического материала от птицы обнаружены возбудители </w:t>
      </w:r>
      <w:proofErr w:type="spellStart"/>
      <w:r w:rsidRPr="005C16AF">
        <w:rPr>
          <w:rFonts w:ascii="Times New Roman" w:hAnsi="Times New Roman" w:cs="Times New Roman"/>
          <w:sz w:val="28"/>
          <w:szCs w:val="28"/>
        </w:rPr>
        <w:t>псевдоманоза</w:t>
      </w:r>
      <w:proofErr w:type="spellEnd"/>
      <w:r w:rsidRPr="005C16AF">
        <w:rPr>
          <w:rFonts w:ascii="Times New Roman" w:hAnsi="Times New Roman" w:cs="Times New Roman"/>
          <w:sz w:val="28"/>
          <w:szCs w:val="28"/>
        </w:rPr>
        <w:t>;</w:t>
      </w:r>
    </w:p>
    <w:p w:rsidR="005C16AF" w:rsidRP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 в 19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сыворотки крови обнаружены антитела к вирусу лейкоза крупного рогатого скота в РИД;</w:t>
      </w:r>
    </w:p>
    <w:p w:rsidR="005C16AF" w:rsidRP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-в 3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сыворотки крови обнаружены антитела к инфекционной анемии лошадей;</w:t>
      </w:r>
    </w:p>
    <w:p w:rsidR="005C16AF" w:rsidRDefault="005C16AF" w:rsidP="005C16A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16AF">
        <w:rPr>
          <w:rFonts w:ascii="Times New Roman" w:hAnsi="Times New Roman" w:cs="Times New Roman"/>
          <w:sz w:val="28"/>
          <w:szCs w:val="28"/>
        </w:rPr>
        <w:t xml:space="preserve">- в 9 </w:t>
      </w:r>
      <w:proofErr w:type="gramStart"/>
      <w:r w:rsidRPr="005C16AF">
        <w:rPr>
          <w:rFonts w:ascii="Times New Roman" w:hAnsi="Times New Roman" w:cs="Times New Roman"/>
          <w:sz w:val="28"/>
          <w:szCs w:val="28"/>
        </w:rPr>
        <w:t>пробах</w:t>
      </w:r>
      <w:proofErr w:type="gramEnd"/>
      <w:r w:rsidRPr="005C16AF">
        <w:rPr>
          <w:rFonts w:ascii="Times New Roman" w:hAnsi="Times New Roman" w:cs="Times New Roman"/>
          <w:sz w:val="28"/>
          <w:szCs w:val="28"/>
        </w:rPr>
        <w:t xml:space="preserve"> крови обнаружены отклонения по биохимическим показателям состава (клинические исследования крови).</w:t>
      </w:r>
    </w:p>
    <w:p w:rsidR="005C16AF" w:rsidRDefault="0042215E" w:rsidP="0042215E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C16AF">
        <w:rPr>
          <w:rFonts w:ascii="Times New Roman" w:hAnsi="Times New Roman" w:cs="Times New Roman"/>
          <w:sz w:val="28"/>
          <w:szCs w:val="28"/>
        </w:rPr>
        <w:t>Достигнуты результаты:</w:t>
      </w:r>
    </w:p>
    <w:p w:rsidR="005C16AF" w:rsidRPr="005C16AF" w:rsidRDefault="005C16AF" w:rsidP="005C1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AF">
        <w:rPr>
          <w:rFonts w:ascii="Times New Roman" w:eastAsia="Calibri" w:hAnsi="Times New Roman" w:cs="Times New Roman"/>
          <w:sz w:val="28"/>
          <w:szCs w:val="28"/>
        </w:rPr>
        <w:t>- Выявлено 357 положительных результатов исследования лабораторной диагностикой;</w:t>
      </w:r>
    </w:p>
    <w:p w:rsidR="005C16AF" w:rsidRPr="005C16AF" w:rsidRDefault="005C16AF" w:rsidP="005C1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AF">
        <w:rPr>
          <w:rFonts w:ascii="Times New Roman" w:eastAsia="Calibri" w:hAnsi="Times New Roman" w:cs="Times New Roman"/>
          <w:sz w:val="28"/>
          <w:szCs w:val="28"/>
        </w:rPr>
        <w:t>- Эффективно используются диагностические системы, с оптимальным расходом;</w:t>
      </w:r>
    </w:p>
    <w:p w:rsidR="005C16AF" w:rsidRPr="005C16AF" w:rsidRDefault="005C16AF" w:rsidP="005C1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AF">
        <w:rPr>
          <w:rFonts w:ascii="Times New Roman" w:eastAsia="Calibri" w:hAnsi="Times New Roman" w:cs="Times New Roman"/>
          <w:sz w:val="28"/>
          <w:szCs w:val="28"/>
        </w:rPr>
        <w:t>- Проводится внедрение бережливого производства в лабораторной деятельности;</w:t>
      </w:r>
    </w:p>
    <w:p w:rsidR="005C16AF" w:rsidRPr="005C16AF" w:rsidRDefault="005C16AF" w:rsidP="005C16A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16AF">
        <w:rPr>
          <w:rFonts w:ascii="Times New Roman" w:eastAsia="Calibri" w:hAnsi="Times New Roman" w:cs="Times New Roman"/>
          <w:sz w:val="28"/>
          <w:szCs w:val="28"/>
        </w:rPr>
        <w:lastRenderedPageBreak/>
        <w:t>- Проведены межлабораторные сличительные испытания с официальным провайдером</w:t>
      </w:r>
      <w:r w:rsidRPr="005C16A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5C16AF">
        <w:rPr>
          <w:rFonts w:ascii="Times New Roman" w:eastAsia="Calibri" w:hAnsi="Times New Roman" w:cs="Times New Roman"/>
          <w:bCs/>
          <w:sz w:val="28"/>
          <w:szCs w:val="28"/>
        </w:rPr>
        <w:t>Федеральное государственное бю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джетное учреждение "Центральная </w:t>
      </w:r>
      <w:r w:rsidRPr="005C16AF">
        <w:rPr>
          <w:rFonts w:ascii="Times New Roman" w:eastAsia="Calibri" w:hAnsi="Times New Roman" w:cs="Times New Roman"/>
          <w:bCs/>
          <w:sz w:val="28"/>
          <w:szCs w:val="28"/>
        </w:rPr>
        <w:t>научно-методическая ветеринарная лаборатория"</w:t>
      </w:r>
      <w:r w:rsidRPr="005C16AF">
        <w:rPr>
          <w:rFonts w:ascii="Times New Roman" w:eastAsia="Calibri" w:hAnsi="Times New Roman" w:cs="Times New Roman"/>
          <w:sz w:val="28"/>
          <w:szCs w:val="28"/>
        </w:rPr>
        <w:t xml:space="preserve">, с целью подтверждения компетентности испытательной лаборатории и квалификации сотрудников в испытаниях атомно - абсорбционным и инверсионно – </w:t>
      </w:r>
      <w:proofErr w:type="spellStart"/>
      <w:r w:rsidRPr="005C16AF">
        <w:rPr>
          <w:rFonts w:ascii="Times New Roman" w:eastAsia="Calibri" w:hAnsi="Times New Roman" w:cs="Times New Roman"/>
          <w:sz w:val="28"/>
          <w:szCs w:val="28"/>
        </w:rPr>
        <w:t>вольтамперометрическим</w:t>
      </w:r>
      <w:proofErr w:type="spellEnd"/>
      <w:r w:rsidRPr="005C16AF">
        <w:rPr>
          <w:rFonts w:ascii="Times New Roman" w:eastAsia="Calibri" w:hAnsi="Times New Roman" w:cs="Times New Roman"/>
          <w:sz w:val="28"/>
          <w:szCs w:val="28"/>
        </w:rPr>
        <w:t xml:space="preserve"> методами;</w:t>
      </w:r>
    </w:p>
    <w:p w:rsidR="005C16AF" w:rsidRPr="005C16AF" w:rsidRDefault="005C16AF" w:rsidP="005C16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- Проводится обновление материально-технической базы Учреждения, направленной на безопасные условия труда и внедрения новых технологий в лабораторной диагностике болезней животных (проводится закупка биохимического анализатора, </w:t>
      </w:r>
      <w:proofErr w:type="spellStart"/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ламираного</w:t>
      </w:r>
      <w:proofErr w:type="spellEnd"/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шкафа, сплит систем);</w:t>
      </w:r>
    </w:p>
    <w:p w:rsidR="005C16AF" w:rsidRPr="005C16AF" w:rsidRDefault="005C16AF" w:rsidP="005C16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- Проведено перемещение вирусологического отдела в </w:t>
      </w:r>
      <w:proofErr w:type="gramStart"/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соответствии</w:t>
      </w:r>
      <w:proofErr w:type="gramEnd"/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 с требованиями м</w:t>
      </w:r>
      <w:r w:rsidRPr="005C16AF">
        <w:rPr>
          <w:rFonts w:ascii="Times New Roman" w:hAnsi="Times New Roman" w:cs="Times New Roman"/>
          <w:sz w:val="28"/>
          <w:szCs w:val="28"/>
        </w:rPr>
        <w:t>етодических указаний МУ 1.3.2569-09 «Организация работы лабораторий, использующих методы амплификации нуклеиновых кислот  при работе с материалом, содержащим  микроорганизмы 1-4 групп патогенности»;</w:t>
      </w:r>
    </w:p>
    <w:p w:rsidR="005C16AF" w:rsidRPr="005C16AF" w:rsidRDefault="005C16AF" w:rsidP="005C16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 Прошли повышение квалификации 5 специалистов с выездом в Московскую центральную научно-методическую ветеринарную лабораторию, Тюменскую областную лабораторию по темам диагностики болезней животных в том числе на 2-4 группу патогенных микроорганизмов;</w:t>
      </w:r>
    </w:p>
    <w:p w:rsidR="005C16AF" w:rsidRPr="005C16AF" w:rsidRDefault="005C16AF" w:rsidP="005C16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color w:val="000000"/>
          <w:sz w:val="28"/>
          <w:szCs w:val="28"/>
        </w:rPr>
      </w:pPr>
      <w:r w:rsidRPr="005C16AF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- Проведена поверка, аттестация и калибровка 74 лабораторн</w:t>
      </w:r>
      <w:r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ых приборов.</w:t>
      </w:r>
    </w:p>
    <w:p w:rsidR="00E423FF" w:rsidRDefault="005C16AF" w:rsidP="005C16AF">
      <w:pPr>
        <w:tabs>
          <w:tab w:val="left" w:pos="85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D04D1" w:rsidRPr="00B2351A">
        <w:rPr>
          <w:rFonts w:ascii="Times New Roman" w:hAnsi="Times New Roman"/>
          <w:sz w:val="28"/>
          <w:szCs w:val="28"/>
        </w:rPr>
        <w:t>Вет</w:t>
      </w:r>
      <w:r w:rsidR="00AD04D1">
        <w:rPr>
          <w:rFonts w:ascii="Times New Roman" w:hAnsi="Times New Roman"/>
          <w:sz w:val="28"/>
          <w:szCs w:val="28"/>
        </w:rPr>
        <w:t xml:space="preserve">служба </w:t>
      </w:r>
      <w:r w:rsidR="00AD04D1" w:rsidRPr="00B2351A">
        <w:rPr>
          <w:rFonts w:ascii="Times New Roman" w:hAnsi="Times New Roman"/>
          <w:sz w:val="28"/>
          <w:szCs w:val="28"/>
        </w:rPr>
        <w:t xml:space="preserve">Югры </w:t>
      </w:r>
      <w:r w:rsidR="00E86E54" w:rsidRPr="00E31E50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E86E54">
        <w:rPr>
          <w:rFonts w:ascii="Times New Roman" w:hAnsi="Times New Roman" w:cs="Times New Roman"/>
          <w:sz w:val="28"/>
          <w:szCs w:val="28"/>
        </w:rPr>
        <w:t>со</w:t>
      </w:r>
      <w:r w:rsidR="00E86E54" w:rsidRPr="00E31E50">
        <w:rPr>
          <w:rFonts w:ascii="Times New Roman" w:hAnsi="Times New Roman" w:cs="Times New Roman"/>
          <w:sz w:val="28"/>
          <w:szCs w:val="28"/>
        </w:rPr>
        <w:t>испол</w:t>
      </w:r>
      <w:r w:rsidR="007650BF">
        <w:rPr>
          <w:rFonts w:ascii="Times New Roman" w:hAnsi="Times New Roman" w:cs="Times New Roman"/>
          <w:sz w:val="28"/>
          <w:szCs w:val="28"/>
        </w:rPr>
        <w:t>нителем государственной</w:t>
      </w:r>
      <w:r w:rsidR="00E86E54" w:rsidRPr="00E31E50">
        <w:rPr>
          <w:rFonts w:ascii="Times New Roman" w:hAnsi="Times New Roman" w:cs="Times New Roman"/>
          <w:sz w:val="28"/>
          <w:szCs w:val="28"/>
        </w:rPr>
        <w:t xml:space="preserve"> программы «</w:t>
      </w:r>
      <w:r w:rsidR="005C3D37">
        <w:rPr>
          <w:rFonts w:ascii="Times New Roman" w:hAnsi="Times New Roman" w:cs="Times New Roman"/>
          <w:sz w:val="28"/>
          <w:szCs w:val="28"/>
        </w:rPr>
        <w:t>Устойчивое развитие коренных малочисленных народов Севера</w:t>
      </w:r>
      <w:r w:rsidR="00E86E54" w:rsidRPr="00E31E50">
        <w:rPr>
          <w:rFonts w:ascii="Times New Roman" w:hAnsi="Times New Roman" w:cs="Times New Roman"/>
          <w:sz w:val="28"/>
          <w:szCs w:val="28"/>
        </w:rPr>
        <w:t>». В рамках данной программы выделены денежные средства в сумме</w:t>
      </w:r>
      <w:r w:rsidR="00E86E54">
        <w:rPr>
          <w:rFonts w:ascii="Times New Roman" w:hAnsi="Times New Roman" w:cs="Times New Roman"/>
          <w:sz w:val="28"/>
          <w:szCs w:val="28"/>
        </w:rPr>
        <w:t xml:space="preserve"> </w:t>
      </w:r>
      <w:r w:rsidR="00B57A7D">
        <w:rPr>
          <w:rFonts w:ascii="Times New Roman" w:hAnsi="Times New Roman" w:cs="Times New Roman"/>
          <w:sz w:val="28"/>
          <w:szCs w:val="28"/>
        </w:rPr>
        <w:t>6 9</w:t>
      </w:r>
      <w:r w:rsidR="00E86E54" w:rsidRPr="001C2B88">
        <w:rPr>
          <w:rFonts w:ascii="Times New Roman" w:hAnsi="Times New Roman" w:cs="Times New Roman"/>
          <w:sz w:val="28"/>
          <w:szCs w:val="28"/>
        </w:rPr>
        <w:t>21,0</w:t>
      </w:r>
      <w:r w:rsidR="00E86E54">
        <w:rPr>
          <w:rFonts w:ascii="Times New Roman" w:hAnsi="Times New Roman" w:cs="Times New Roman"/>
          <w:sz w:val="28"/>
          <w:szCs w:val="28"/>
        </w:rPr>
        <w:t xml:space="preserve"> тыс. рублей – окружной бюджет</w:t>
      </w:r>
      <w:r w:rsidR="00AB03F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6E54" w:rsidRPr="00E31E50">
        <w:rPr>
          <w:rFonts w:ascii="Times New Roman" w:hAnsi="Times New Roman" w:cs="Times New Roman"/>
          <w:sz w:val="28"/>
          <w:szCs w:val="28"/>
        </w:rPr>
        <w:t xml:space="preserve">Исполнение по </w:t>
      </w:r>
      <w:r w:rsidR="00E86E54">
        <w:rPr>
          <w:rFonts w:ascii="Times New Roman" w:hAnsi="Times New Roman" w:cs="Times New Roman"/>
          <w:sz w:val="28"/>
          <w:szCs w:val="28"/>
        </w:rPr>
        <w:t xml:space="preserve">направлению расходов «расходы на обеспечение деятельности (оказание услуг) государственных учреждений» подпрограммы «Развитие и повышение уровня адаптации традиционного хозяйствования коренных малочисленных народов к современным экономическим условиям, в том </w:t>
      </w:r>
      <w:r w:rsidR="00E86E54">
        <w:rPr>
          <w:rFonts w:ascii="Times New Roman" w:hAnsi="Times New Roman" w:cs="Times New Roman"/>
          <w:sz w:val="28"/>
          <w:szCs w:val="28"/>
        </w:rPr>
        <w:lastRenderedPageBreak/>
        <w:t>числе способствующим развитию этнографического туризма, с учетом обеспечения защиты исконной среды обитания и тради</w:t>
      </w:r>
      <w:r w:rsidR="00AB03FB">
        <w:rPr>
          <w:rFonts w:ascii="Times New Roman" w:hAnsi="Times New Roman" w:cs="Times New Roman"/>
          <w:sz w:val="28"/>
          <w:szCs w:val="28"/>
        </w:rPr>
        <w:t>ционного образа жизни» составило</w:t>
      </w:r>
      <w:r w:rsidR="00A52114">
        <w:rPr>
          <w:rFonts w:ascii="Times New Roman" w:hAnsi="Times New Roman" w:cs="Times New Roman"/>
          <w:sz w:val="28"/>
          <w:szCs w:val="28"/>
        </w:rPr>
        <w:t xml:space="preserve"> за</w:t>
      </w:r>
      <w:r w:rsidR="005C3D37">
        <w:rPr>
          <w:rFonts w:ascii="Times New Roman" w:hAnsi="Times New Roman" w:cs="Times New Roman"/>
          <w:sz w:val="28"/>
          <w:szCs w:val="28"/>
        </w:rPr>
        <w:t xml:space="preserve"> </w:t>
      </w:r>
      <w:r w:rsidR="00B57A7D">
        <w:rPr>
          <w:rFonts w:ascii="Times New Roman" w:hAnsi="Times New Roman" w:cs="Times New Roman"/>
          <w:sz w:val="28"/>
          <w:szCs w:val="28"/>
        </w:rPr>
        <w:t>1 квартал 2021</w:t>
      </w:r>
      <w:r w:rsidR="00A52114">
        <w:rPr>
          <w:rFonts w:ascii="Times New Roman" w:hAnsi="Times New Roman" w:cs="Times New Roman"/>
          <w:sz w:val="28"/>
          <w:szCs w:val="28"/>
        </w:rPr>
        <w:t xml:space="preserve"> год</w:t>
      </w:r>
      <w:r w:rsidR="00226D4E">
        <w:rPr>
          <w:rFonts w:ascii="Times New Roman" w:hAnsi="Times New Roman" w:cs="Times New Roman"/>
          <w:sz w:val="28"/>
          <w:szCs w:val="28"/>
        </w:rPr>
        <w:t xml:space="preserve">а - </w:t>
      </w:r>
      <w:r w:rsidR="00E86E54">
        <w:rPr>
          <w:rFonts w:ascii="Times New Roman" w:hAnsi="Times New Roman" w:cs="Times New Roman"/>
          <w:sz w:val="28"/>
          <w:szCs w:val="28"/>
        </w:rPr>
        <w:t xml:space="preserve"> </w:t>
      </w:r>
      <w:r w:rsidR="00B57A7D">
        <w:rPr>
          <w:rFonts w:ascii="Times New Roman" w:hAnsi="Times New Roman" w:cs="Times New Roman"/>
          <w:sz w:val="28"/>
          <w:szCs w:val="28"/>
        </w:rPr>
        <w:t>673,2</w:t>
      </w:r>
      <w:r w:rsidR="005C3D37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AE4A3F" w:rsidRPr="001C2B88">
        <w:rPr>
          <w:rFonts w:ascii="Times New Roman" w:hAnsi="Times New Roman" w:cs="Times New Roman"/>
          <w:sz w:val="28"/>
          <w:szCs w:val="28"/>
        </w:rPr>
        <w:t>исполнен</w:t>
      </w:r>
      <w:r w:rsidR="00226D4E">
        <w:rPr>
          <w:rFonts w:ascii="Times New Roman" w:hAnsi="Times New Roman" w:cs="Times New Roman"/>
          <w:sz w:val="28"/>
          <w:szCs w:val="28"/>
        </w:rPr>
        <w:t>ие к утверждённому</w:t>
      </w:r>
      <w:r w:rsidR="000A7DE7">
        <w:rPr>
          <w:rFonts w:ascii="Times New Roman" w:hAnsi="Times New Roman" w:cs="Times New Roman"/>
          <w:sz w:val="28"/>
          <w:szCs w:val="28"/>
        </w:rPr>
        <w:t xml:space="preserve"> плану –</w:t>
      </w:r>
      <w:r w:rsidR="00AE4A3F" w:rsidRPr="001C2B88">
        <w:rPr>
          <w:rFonts w:ascii="Times New Roman" w:hAnsi="Times New Roman" w:cs="Times New Roman"/>
          <w:sz w:val="28"/>
          <w:szCs w:val="28"/>
        </w:rPr>
        <w:t xml:space="preserve"> </w:t>
      </w:r>
      <w:r w:rsidR="00226D4E">
        <w:rPr>
          <w:rFonts w:ascii="Times New Roman" w:hAnsi="Times New Roman" w:cs="Times New Roman"/>
          <w:sz w:val="28"/>
          <w:szCs w:val="28"/>
        </w:rPr>
        <w:t>10</w:t>
      </w:r>
      <w:r w:rsidR="00AE4A3F">
        <w:rPr>
          <w:rFonts w:ascii="Times New Roman" w:hAnsi="Times New Roman" w:cs="Times New Roman"/>
          <w:sz w:val="28"/>
          <w:szCs w:val="28"/>
        </w:rPr>
        <w:t xml:space="preserve"> </w:t>
      </w:r>
      <w:r w:rsidR="00AE4A3F" w:rsidRPr="001C2B88">
        <w:rPr>
          <w:rFonts w:ascii="Times New Roman" w:hAnsi="Times New Roman" w:cs="Times New Roman"/>
          <w:sz w:val="28"/>
          <w:szCs w:val="28"/>
        </w:rPr>
        <w:t>%.</w:t>
      </w:r>
      <w:r w:rsidR="00316C75">
        <w:rPr>
          <w:rFonts w:ascii="Times New Roman" w:hAnsi="Times New Roman" w:cs="Times New Roman"/>
          <w:sz w:val="28"/>
          <w:szCs w:val="28"/>
        </w:rPr>
        <w:t xml:space="preserve"> </w:t>
      </w:r>
      <w:r w:rsidR="00A4521E">
        <w:rPr>
          <w:rFonts w:ascii="Times New Roman" w:hAnsi="Times New Roman" w:cs="Times New Roman"/>
          <w:sz w:val="28"/>
          <w:szCs w:val="28"/>
        </w:rPr>
        <w:t>Исполнение</w:t>
      </w:r>
      <w:proofErr w:type="gramEnd"/>
      <w:r w:rsidR="00A4521E">
        <w:rPr>
          <w:rFonts w:ascii="Times New Roman" w:hAnsi="Times New Roman" w:cs="Times New Roman"/>
          <w:sz w:val="28"/>
          <w:szCs w:val="28"/>
        </w:rPr>
        <w:t xml:space="preserve"> осуществляется в </w:t>
      </w:r>
      <w:proofErr w:type="gramStart"/>
      <w:r w:rsidR="00A4521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A4521E">
        <w:rPr>
          <w:rFonts w:ascii="Times New Roman" w:hAnsi="Times New Roman" w:cs="Times New Roman"/>
          <w:sz w:val="28"/>
          <w:szCs w:val="28"/>
        </w:rPr>
        <w:t xml:space="preserve"> с утвержденным Комплексным планом (графиком) исполнения государственной программы.</w:t>
      </w:r>
      <w:r w:rsidR="00A4521E" w:rsidRPr="001C2B88">
        <w:rPr>
          <w:rFonts w:ascii="Times New Roman" w:hAnsi="Times New Roman" w:cs="Times New Roman"/>
          <w:sz w:val="28"/>
          <w:szCs w:val="28"/>
        </w:rPr>
        <w:t xml:space="preserve"> </w:t>
      </w:r>
      <w:r w:rsidR="00A4521E">
        <w:rPr>
          <w:rFonts w:ascii="Times New Roman" w:hAnsi="Times New Roman" w:cs="Times New Roman"/>
          <w:sz w:val="28"/>
          <w:szCs w:val="28"/>
        </w:rPr>
        <w:t xml:space="preserve">Все мероприятия согласно Плану ветеринарно-профилактических мероприятий, </w:t>
      </w:r>
      <w:proofErr w:type="gramStart"/>
      <w:r w:rsidR="00A4521E">
        <w:rPr>
          <w:rFonts w:ascii="Times New Roman" w:hAnsi="Times New Roman" w:cs="Times New Roman"/>
          <w:sz w:val="28"/>
          <w:szCs w:val="28"/>
        </w:rPr>
        <w:t>утверждены и запла</w:t>
      </w:r>
      <w:r w:rsidR="00B57A7D">
        <w:rPr>
          <w:rFonts w:ascii="Times New Roman" w:hAnsi="Times New Roman" w:cs="Times New Roman"/>
          <w:sz w:val="28"/>
          <w:szCs w:val="28"/>
        </w:rPr>
        <w:t>нированы</w:t>
      </w:r>
      <w:proofErr w:type="gramEnd"/>
      <w:r w:rsidR="00B57A7D">
        <w:rPr>
          <w:rFonts w:ascii="Times New Roman" w:hAnsi="Times New Roman" w:cs="Times New Roman"/>
          <w:sz w:val="28"/>
          <w:szCs w:val="28"/>
        </w:rPr>
        <w:t xml:space="preserve"> на 2, 3, 4 квартал 2021</w:t>
      </w:r>
      <w:r w:rsidR="00A4521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211FD" w:rsidRDefault="00F211FD" w:rsidP="00E423FF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C7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423FF">
        <w:rPr>
          <w:rFonts w:ascii="Times New Roman" w:hAnsi="Times New Roman" w:cs="Times New Roman"/>
          <w:sz w:val="28"/>
          <w:szCs w:val="28"/>
        </w:rPr>
        <w:t>Приобретено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2E12" w:rsidRDefault="000E2E12" w:rsidP="004508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829A1">
        <w:rPr>
          <w:rFonts w:ascii="Times New Roman" w:hAnsi="Times New Roman" w:cs="Times New Roman"/>
          <w:sz w:val="28"/>
          <w:szCs w:val="28"/>
        </w:rPr>
        <w:t xml:space="preserve"> </w:t>
      </w:r>
      <w:r w:rsidR="00E423FF">
        <w:rPr>
          <w:rFonts w:ascii="Times New Roman" w:hAnsi="Times New Roman" w:cs="Times New Roman"/>
          <w:sz w:val="28"/>
          <w:szCs w:val="28"/>
        </w:rPr>
        <w:t>Ветеринарные препараты</w:t>
      </w:r>
      <w:r w:rsidR="00BA720D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825C6">
        <w:rPr>
          <w:rFonts w:ascii="Times New Roman" w:hAnsi="Times New Roman" w:cs="Times New Roman"/>
          <w:sz w:val="28"/>
          <w:szCs w:val="28"/>
        </w:rPr>
        <w:t>157987,53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5520F" w:rsidRDefault="00E05CCE" w:rsidP="00E05CC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E2E12">
        <w:rPr>
          <w:rFonts w:ascii="Times New Roman" w:hAnsi="Times New Roman" w:cs="Times New Roman"/>
          <w:sz w:val="28"/>
          <w:szCs w:val="28"/>
        </w:rPr>
        <w:t xml:space="preserve"> </w:t>
      </w:r>
      <w:r w:rsidR="00F94761">
        <w:rPr>
          <w:rFonts w:ascii="Times New Roman" w:hAnsi="Times New Roman" w:cs="Times New Roman"/>
          <w:sz w:val="28"/>
          <w:szCs w:val="28"/>
        </w:rPr>
        <w:t xml:space="preserve">- </w:t>
      </w:r>
      <w:r w:rsidR="00E570B9">
        <w:rPr>
          <w:rFonts w:ascii="Times New Roman" w:hAnsi="Times New Roman" w:cs="Times New Roman"/>
          <w:sz w:val="28"/>
          <w:szCs w:val="28"/>
        </w:rPr>
        <w:t xml:space="preserve"> </w:t>
      </w:r>
      <w:r w:rsidR="00E423FF">
        <w:rPr>
          <w:rFonts w:ascii="Times New Roman" w:hAnsi="Times New Roman" w:cs="Times New Roman"/>
          <w:sz w:val="28"/>
          <w:szCs w:val="28"/>
        </w:rPr>
        <w:t>ГСМ</w:t>
      </w:r>
      <w:r w:rsidR="00F94761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A825C6">
        <w:rPr>
          <w:rFonts w:ascii="Times New Roman" w:hAnsi="Times New Roman" w:cs="Times New Roman"/>
          <w:sz w:val="28"/>
          <w:szCs w:val="28"/>
        </w:rPr>
        <w:t>197422,71</w:t>
      </w:r>
      <w:r w:rsidR="00F9476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423FF" w:rsidRDefault="00E423FF" w:rsidP="007D28CC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Осуществлена оплата за </w:t>
      </w:r>
      <w:r w:rsidR="005516D0">
        <w:rPr>
          <w:rFonts w:ascii="Times New Roman" w:hAnsi="Times New Roman" w:cs="Times New Roman"/>
          <w:sz w:val="28"/>
          <w:szCs w:val="28"/>
        </w:rPr>
        <w:t xml:space="preserve">доставку ветеринарных специалистов до стойбища </w:t>
      </w:r>
      <w:r w:rsidR="00A825C6">
        <w:rPr>
          <w:rFonts w:ascii="Times New Roman" w:hAnsi="Times New Roman" w:cs="Times New Roman"/>
          <w:sz w:val="28"/>
          <w:szCs w:val="28"/>
        </w:rPr>
        <w:t xml:space="preserve">195615,0 рублей, за услуги по </w:t>
      </w:r>
      <w:r w:rsidR="007D28CC">
        <w:rPr>
          <w:rFonts w:ascii="Times New Roman" w:hAnsi="Times New Roman" w:cs="Times New Roman"/>
          <w:sz w:val="28"/>
          <w:szCs w:val="28"/>
        </w:rPr>
        <w:br/>
      </w:r>
      <w:r w:rsidR="00A825C6">
        <w:rPr>
          <w:rFonts w:ascii="Times New Roman" w:hAnsi="Times New Roman" w:cs="Times New Roman"/>
          <w:sz w:val="28"/>
          <w:szCs w:val="28"/>
        </w:rPr>
        <w:t>информационно-технологическому сопровождению ветеринарной информационно-аналитической системы 99900,0 рублей.</w:t>
      </w:r>
      <w:r>
        <w:rPr>
          <w:rFonts w:ascii="Times New Roman" w:hAnsi="Times New Roman" w:cs="Times New Roman"/>
          <w:sz w:val="28"/>
          <w:szCs w:val="28"/>
        </w:rPr>
        <w:t xml:space="preserve"> Произведены расходы</w:t>
      </w:r>
      <w:r w:rsidR="00DB186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связанные со служебными командировками на сумму </w:t>
      </w:r>
      <w:r w:rsidR="00A825C6">
        <w:rPr>
          <w:rFonts w:ascii="Times New Roman" w:hAnsi="Times New Roman" w:cs="Times New Roman"/>
          <w:sz w:val="28"/>
          <w:szCs w:val="28"/>
        </w:rPr>
        <w:t>22243,68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E4A3F" w:rsidRPr="00450817" w:rsidRDefault="00F211FD" w:rsidP="0045081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D04D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 </w:t>
      </w:r>
      <w:r w:rsidR="00AE4A3F"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>«Ветеринарный центр»</w:t>
      </w:r>
      <w:r w:rsidR="00482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его</w:t>
      </w:r>
      <w:r w:rsidR="00A6640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филиалами за </w:t>
      </w:r>
      <w:r w:rsidR="00532D00">
        <w:rPr>
          <w:rFonts w:ascii="Times New Roman" w:eastAsiaTheme="minorHAnsi" w:hAnsi="Times New Roman" w:cs="Times New Roman"/>
          <w:sz w:val="28"/>
          <w:szCs w:val="28"/>
          <w:lang w:eastAsia="en-US"/>
        </w:rPr>
        <w:t>январь - март 2021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 в 5 муниципальных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районах</w:t>
      </w:r>
      <w:proofErr w:type="gramEnd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автономного округа (Ханты-Мансийский район,  </w:t>
      </w:r>
      <w:proofErr w:type="spellStart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>Нижневартовский</w:t>
      </w:r>
      <w:proofErr w:type="spellEnd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район, </w:t>
      </w:r>
      <w:proofErr w:type="spellStart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>Сургутский</w:t>
      </w:r>
      <w:proofErr w:type="spellEnd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район, Белоярский район, </w:t>
      </w:r>
      <w:proofErr w:type="spellStart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>Берёзовский</w:t>
      </w:r>
      <w:proofErr w:type="spellEnd"/>
      <w:r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проведены следующие  ветеринарные мероприятия</w:t>
      </w:r>
      <w:r w:rsidR="00AE4A3F"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среди поголовья северных олен</w:t>
      </w:r>
      <w:r w:rsidR="00AD04D1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="00AE4A3F" w:rsidRPr="00AE4A3F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44882" w:rsidRPr="00544882" w:rsidRDefault="007B0E6F" w:rsidP="00544882">
      <w:pPr>
        <w:spacing w:after="100" w:afterAutospacing="1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4882" w:rsidRPr="004822CB">
        <w:rPr>
          <w:rFonts w:ascii="Times New Roman" w:hAnsi="Times New Roman" w:cs="Times New Roman"/>
          <w:sz w:val="28"/>
          <w:szCs w:val="28"/>
        </w:rPr>
        <w:t xml:space="preserve">на бруцеллез </w:t>
      </w:r>
      <w:r w:rsidR="00532D00">
        <w:rPr>
          <w:rFonts w:ascii="Times New Roman" w:hAnsi="Times New Roman" w:cs="Times New Roman"/>
          <w:sz w:val="28"/>
          <w:szCs w:val="28"/>
        </w:rPr>
        <w:t>исследовано (отбор проб) – 367</w:t>
      </w:r>
      <w:r>
        <w:rPr>
          <w:rFonts w:ascii="Times New Roman" w:hAnsi="Times New Roman" w:cs="Times New Roman"/>
          <w:sz w:val="28"/>
          <w:szCs w:val="28"/>
        </w:rPr>
        <w:t>;</w:t>
      </w:r>
      <w:r w:rsidR="00544882" w:rsidRPr="005448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4882" w:rsidRPr="00544882" w:rsidRDefault="007B0E6F" w:rsidP="00544882">
      <w:pPr>
        <w:spacing w:after="100" w:afterAutospacing="1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4882" w:rsidRPr="00544882">
        <w:rPr>
          <w:rFonts w:ascii="Times New Roman" w:hAnsi="Times New Roman" w:cs="Times New Roman"/>
          <w:sz w:val="28"/>
          <w:szCs w:val="28"/>
        </w:rPr>
        <w:t>клинически исследовано н</w:t>
      </w:r>
      <w:r w:rsidR="004822C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4822CB">
        <w:rPr>
          <w:rFonts w:ascii="Times New Roman" w:hAnsi="Times New Roman" w:cs="Times New Roman"/>
          <w:sz w:val="28"/>
          <w:szCs w:val="28"/>
        </w:rPr>
        <w:t>эдемагеноз</w:t>
      </w:r>
      <w:proofErr w:type="spellEnd"/>
      <w:r w:rsidR="004822CB">
        <w:rPr>
          <w:rFonts w:ascii="Times New Roman" w:hAnsi="Times New Roman" w:cs="Times New Roman"/>
          <w:sz w:val="28"/>
          <w:szCs w:val="28"/>
        </w:rPr>
        <w:t xml:space="preserve"> (отбор проб) – </w:t>
      </w:r>
      <w:r w:rsidR="00532D00">
        <w:rPr>
          <w:rFonts w:ascii="Times New Roman" w:hAnsi="Times New Roman" w:cs="Times New Roman"/>
          <w:sz w:val="28"/>
          <w:szCs w:val="28"/>
        </w:rPr>
        <w:t>1627</w:t>
      </w:r>
      <w:r w:rsidR="00544882" w:rsidRPr="00544882">
        <w:rPr>
          <w:rFonts w:ascii="Times New Roman" w:hAnsi="Times New Roman" w:cs="Times New Roman"/>
          <w:sz w:val="28"/>
          <w:szCs w:val="28"/>
        </w:rPr>
        <w:t>;</w:t>
      </w:r>
    </w:p>
    <w:p w:rsidR="00544882" w:rsidRPr="00544882" w:rsidRDefault="007B0E6F" w:rsidP="00544882">
      <w:pPr>
        <w:spacing w:after="100" w:afterAutospacing="1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4882" w:rsidRPr="00544882">
        <w:rPr>
          <w:rFonts w:ascii="Times New Roman" w:hAnsi="Times New Roman" w:cs="Times New Roman"/>
          <w:sz w:val="28"/>
          <w:szCs w:val="28"/>
        </w:rPr>
        <w:t>исследовано на</w:t>
      </w:r>
      <w:r w:rsidR="004822CB">
        <w:rPr>
          <w:rFonts w:ascii="Times New Roman" w:hAnsi="Times New Roman" w:cs="Times New Roman"/>
          <w:sz w:val="28"/>
          <w:szCs w:val="28"/>
        </w:rPr>
        <w:t xml:space="preserve"> гельминтозы (отбор проб) –2</w:t>
      </w:r>
      <w:r w:rsidR="00544882" w:rsidRPr="00544882">
        <w:rPr>
          <w:rFonts w:ascii="Times New Roman" w:hAnsi="Times New Roman" w:cs="Times New Roman"/>
          <w:sz w:val="28"/>
          <w:szCs w:val="28"/>
        </w:rPr>
        <w:t>;</w:t>
      </w:r>
    </w:p>
    <w:p w:rsidR="00544882" w:rsidRPr="00544882" w:rsidRDefault="007B0E6F" w:rsidP="00544882">
      <w:pPr>
        <w:spacing w:after="100" w:afterAutospacing="1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4882" w:rsidRPr="00544882">
        <w:rPr>
          <w:rFonts w:ascii="Times New Roman" w:hAnsi="Times New Roman" w:cs="Times New Roman"/>
          <w:sz w:val="28"/>
          <w:szCs w:val="28"/>
        </w:rPr>
        <w:t>вакцинирова</w:t>
      </w:r>
      <w:r w:rsidR="00532D00">
        <w:rPr>
          <w:rFonts w:ascii="Times New Roman" w:hAnsi="Times New Roman" w:cs="Times New Roman"/>
          <w:sz w:val="28"/>
          <w:szCs w:val="28"/>
        </w:rPr>
        <w:t>но против сибирской язвы – 3001</w:t>
      </w:r>
      <w:r w:rsidR="00544882" w:rsidRPr="00544882">
        <w:rPr>
          <w:rFonts w:ascii="Times New Roman" w:hAnsi="Times New Roman" w:cs="Times New Roman"/>
          <w:sz w:val="28"/>
          <w:szCs w:val="28"/>
        </w:rPr>
        <w:t>;</w:t>
      </w:r>
    </w:p>
    <w:p w:rsidR="00544882" w:rsidRPr="00544882" w:rsidRDefault="007B0E6F" w:rsidP="00544882">
      <w:pPr>
        <w:spacing w:after="100" w:afterAutospacing="1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544882" w:rsidRPr="00544882">
        <w:rPr>
          <w:rFonts w:ascii="Times New Roman" w:hAnsi="Times New Roman" w:cs="Times New Roman"/>
          <w:sz w:val="28"/>
          <w:szCs w:val="28"/>
        </w:rPr>
        <w:t>обра</w:t>
      </w:r>
      <w:r w:rsidR="00532D00">
        <w:rPr>
          <w:rFonts w:ascii="Times New Roman" w:hAnsi="Times New Roman" w:cs="Times New Roman"/>
          <w:sz w:val="28"/>
          <w:szCs w:val="28"/>
        </w:rPr>
        <w:t>ботано против гельминтозов 3631</w:t>
      </w:r>
      <w:r w:rsidR="00544882" w:rsidRPr="00544882">
        <w:rPr>
          <w:rFonts w:ascii="Times New Roman" w:hAnsi="Times New Roman" w:cs="Times New Roman"/>
          <w:sz w:val="28"/>
          <w:szCs w:val="28"/>
        </w:rPr>
        <w:t xml:space="preserve"> голов.</w:t>
      </w:r>
    </w:p>
    <w:p w:rsidR="004B499E" w:rsidRDefault="004B499E" w:rsidP="004B499E">
      <w:pPr>
        <w:spacing w:after="0" w:line="360" w:lineRule="auto"/>
        <w:ind w:right="142"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Эпизоотическое благополучие территории Ханты-Мансийского автономного округа создает эпидемиологическое благополучие среди населения автономного округа, в том числе среди коренных народов севера.</w:t>
      </w:r>
    </w:p>
    <w:p w:rsidR="00964D12" w:rsidRDefault="00964D12" w:rsidP="00964D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5FB1">
        <w:rPr>
          <w:rFonts w:ascii="Times New Roman" w:hAnsi="Times New Roman" w:cs="Times New Roman"/>
          <w:sz w:val="28"/>
          <w:szCs w:val="28"/>
        </w:rPr>
        <w:t>Выполняя предписанный спектр ветеринарных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04D1">
        <w:rPr>
          <w:rFonts w:ascii="Times New Roman" w:hAnsi="Times New Roman" w:cs="Times New Roman"/>
          <w:sz w:val="28"/>
          <w:szCs w:val="28"/>
        </w:rPr>
        <w:t xml:space="preserve">БУ </w:t>
      </w:r>
      <w:r>
        <w:rPr>
          <w:rFonts w:ascii="Times New Roman" w:hAnsi="Times New Roman" w:cs="Times New Roman"/>
          <w:sz w:val="28"/>
          <w:szCs w:val="28"/>
        </w:rPr>
        <w:t xml:space="preserve">«Ветеринарный центр» и </w:t>
      </w:r>
      <w:r w:rsidR="00AD04D1">
        <w:rPr>
          <w:rFonts w:ascii="Times New Roman" w:hAnsi="Times New Roman" w:cs="Times New Roman"/>
          <w:sz w:val="28"/>
          <w:szCs w:val="28"/>
        </w:rPr>
        <w:t xml:space="preserve">БУ </w:t>
      </w:r>
      <w:r>
        <w:rPr>
          <w:rFonts w:ascii="Times New Roman" w:hAnsi="Times New Roman" w:cs="Times New Roman"/>
          <w:sz w:val="28"/>
          <w:szCs w:val="28"/>
        </w:rPr>
        <w:t>«Ветеринарная лаборатория»</w:t>
      </w:r>
      <w:r w:rsidRPr="00895FB1">
        <w:rPr>
          <w:rFonts w:ascii="Times New Roman" w:hAnsi="Times New Roman" w:cs="Times New Roman"/>
          <w:sz w:val="28"/>
          <w:szCs w:val="28"/>
        </w:rPr>
        <w:t>, стремится к</w:t>
      </w:r>
      <w:r>
        <w:rPr>
          <w:rFonts w:ascii="Times New Roman" w:hAnsi="Times New Roman" w:cs="Times New Roman"/>
          <w:sz w:val="28"/>
          <w:szCs w:val="28"/>
        </w:rPr>
        <w:t xml:space="preserve"> качественному</w:t>
      </w:r>
      <w:r w:rsidRPr="00895F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выполнению государственных услуг.</w:t>
      </w:r>
    </w:p>
    <w:p w:rsidR="00964D12" w:rsidRPr="00964D12" w:rsidRDefault="00964D12" w:rsidP="00964D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64D12" w:rsidRPr="00964D12" w:rsidSect="006C11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276" w:bottom="1134" w:left="1559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237" w:rsidRDefault="001B4237" w:rsidP="006C11E6">
      <w:pPr>
        <w:spacing w:after="0" w:line="240" w:lineRule="auto"/>
      </w:pPr>
      <w:r>
        <w:separator/>
      </w:r>
    </w:p>
  </w:endnote>
  <w:endnote w:type="continuationSeparator" w:id="0">
    <w:p w:rsidR="001B4237" w:rsidRDefault="001B4237" w:rsidP="006C11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1E6" w:rsidRDefault="006C11E6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1E6" w:rsidRDefault="006C11E6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1E6" w:rsidRDefault="006C11E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237" w:rsidRDefault="001B4237" w:rsidP="006C11E6">
      <w:pPr>
        <w:spacing w:after="0" w:line="240" w:lineRule="auto"/>
      </w:pPr>
      <w:r>
        <w:separator/>
      </w:r>
    </w:p>
  </w:footnote>
  <w:footnote w:type="continuationSeparator" w:id="0">
    <w:p w:rsidR="001B4237" w:rsidRDefault="001B4237" w:rsidP="006C11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1E6" w:rsidRDefault="006C11E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2743196"/>
      <w:docPartObj>
        <w:docPartGallery w:val="Page Numbers (Top of Page)"/>
        <w:docPartUnique/>
      </w:docPartObj>
    </w:sdtPr>
    <w:sdtEndPr/>
    <w:sdtContent>
      <w:p w:rsidR="006C11E6" w:rsidRDefault="006C11E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6F">
          <w:rPr>
            <w:noProof/>
          </w:rPr>
          <w:t>12</w:t>
        </w:r>
        <w:r>
          <w:fldChar w:fldCharType="end"/>
        </w:r>
      </w:p>
    </w:sdtContent>
  </w:sdt>
  <w:p w:rsidR="006C11E6" w:rsidRDefault="006C11E6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227360"/>
      <w:docPartObj>
        <w:docPartGallery w:val="Page Numbers (Top of Page)"/>
        <w:docPartUnique/>
      </w:docPartObj>
    </w:sdtPr>
    <w:sdtEndPr/>
    <w:sdtContent>
      <w:p w:rsidR="006C11E6" w:rsidRDefault="006C11E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E6F">
          <w:rPr>
            <w:noProof/>
          </w:rPr>
          <w:t>2</w:t>
        </w:r>
        <w:r>
          <w:fldChar w:fldCharType="end"/>
        </w:r>
      </w:p>
    </w:sdtContent>
  </w:sdt>
  <w:p w:rsidR="006C11E6" w:rsidRDefault="006C11E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5A98"/>
    <w:multiLevelType w:val="multilevel"/>
    <w:tmpl w:val="762AA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84DCD"/>
    <w:multiLevelType w:val="hybridMultilevel"/>
    <w:tmpl w:val="3FFC2A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EC1F7A"/>
    <w:multiLevelType w:val="hybridMultilevel"/>
    <w:tmpl w:val="406613FA"/>
    <w:lvl w:ilvl="0" w:tplc="419C4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5D08B7"/>
    <w:multiLevelType w:val="hybridMultilevel"/>
    <w:tmpl w:val="406613FA"/>
    <w:lvl w:ilvl="0" w:tplc="419C4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BE913E9"/>
    <w:multiLevelType w:val="hybridMultilevel"/>
    <w:tmpl w:val="00F61DF0"/>
    <w:lvl w:ilvl="0" w:tplc="617AF490">
      <w:start w:val="21"/>
      <w:numFmt w:val="decimal"/>
      <w:lvlText w:val="%1."/>
      <w:lvlJc w:val="left"/>
      <w:pPr>
        <w:ind w:left="158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BF44F12"/>
    <w:multiLevelType w:val="hybridMultilevel"/>
    <w:tmpl w:val="406613FA"/>
    <w:lvl w:ilvl="0" w:tplc="419C47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6B1EFF"/>
    <w:multiLevelType w:val="hybridMultilevel"/>
    <w:tmpl w:val="4E9AD59C"/>
    <w:lvl w:ilvl="0" w:tplc="C6D6A23C">
      <w:start w:val="1"/>
      <w:numFmt w:val="decimal"/>
      <w:lvlText w:val="%1."/>
      <w:lvlJc w:val="left"/>
      <w:pPr>
        <w:ind w:left="57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7">
    <w:nsid w:val="4C952505"/>
    <w:multiLevelType w:val="hybridMultilevel"/>
    <w:tmpl w:val="F4806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9579E"/>
    <w:multiLevelType w:val="hybridMultilevel"/>
    <w:tmpl w:val="FE107206"/>
    <w:lvl w:ilvl="0" w:tplc="041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9">
    <w:nsid w:val="6403234D"/>
    <w:multiLevelType w:val="hybridMultilevel"/>
    <w:tmpl w:val="342A7F68"/>
    <w:lvl w:ilvl="0" w:tplc="92B83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317118"/>
    <w:multiLevelType w:val="hybridMultilevel"/>
    <w:tmpl w:val="81226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9A02EE"/>
    <w:multiLevelType w:val="hybridMultilevel"/>
    <w:tmpl w:val="406613FA"/>
    <w:lvl w:ilvl="0" w:tplc="419C47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10"/>
  </w:num>
  <w:num w:numId="5">
    <w:abstractNumId w:val="3"/>
  </w:num>
  <w:num w:numId="6">
    <w:abstractNumId w:val="5"/>
  </w:num>
  <w:num w:numId="7">
    <w:abstractNumId w:val="2"/>
  </w:num>
  <w:num w:numId="8">
    <w:abstractNumId w:val="11"/>
  </w:num>
  <w:num w:numId="9">
    <w:abstractNumId w:val="4"/>
  </w:num>
  <w:num w:numId="10">
    <w:abstractNumId w:val="0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B0"/>
    <w:rsid w:val="00003DBE"/>
    <w:rsid w:val="00005109"/>
    <w:rsid w:val="00007B04"/>
    <w:rsid w:val="00011500"/>
    <w:rsid w:val="000133F1"/>
    <w:rsid w:val="000141AD"/>
    <w:rsid w:val="00017E9B"/>
    <w:rsid w:val="00023A07"/>
    <w:rsid w:val="00027798"/>
    <w:rsid w:val="00046243"/>
    <w:rsid w:val="00046EC4"/>
    <w:rsid w:val="00053B43"/>
    <w:rsid w:val="00060900"/>
    <w:rsid w:val="000609A1"/>
    <w:rsid w:val="00070067"/>
    <w:rsid w:val="00087983"/>
    <w:rsid w:val="00092BAB"/>
    <w:rsid w:val="00094153"/>
    <w:rsid w:val="00095563"/>
    <w:rsid w:val="000956E9"/>
    <w:rsid w:val="000A0699"/>
    <w:rsid w:val="000A719E"/>
    <w:rsid w:val="000A7DE7"/>
    <w:rsid w:val="000B6EBC"/>
    <w:rsid w:val="000D1759"/>
    <w:rsid w:val="000D3C29"/>
    <w:rsid w:val="000D5511"/>
    <w:rsid w:val="000E2E12"/>
    <w:rsid w:val="000F3160"/>
    <w:rsid w:val="0010085E"/>
    <w:rsid w:val="00100994"/>
    <w:rsid w:val="0010181D"/>
    <w:rsid w:val="00102FFF"/>
    <w:rsid w:val="001067B0"/>
    <w:rsid w:val="00107C67"/>
    <w:rsid w:val="00113710"/>
    <w:rsid w:val="00114A31"/>
    <w:rsid w:val="0012014E"/>
    <w:rsid w:val="00131EAE"/>
    <w:rsid w:val="001548DB"/>
    <w:rsid w:val="00155505"/>
    <w:rsid w:val="001801B8"/>
    <w:rsid w:val="001801F0"/>
    <w:rsid w:val="00181FDD"/>
    <w:rsid w:val="00184E93"/>
    <w:rsid w:val="001A27CD"/>
    <w:rsid w:val="001A32A3"/>
    <w:rsid w:val="001A76E2"/>
    <w:rsid w:val="001B08E4"/>
    <w:rsid w:val="001B1A3D"/>
    <w:rsid w:val="001B4237"/>
    <w:rsid w:val="001B5F01"/>
    <w:rsid w:val="001B7108"/>
    <w:rsid w:val="001B746E"/>
    <w:rsid w:val="001C2B88"/>
    <w:rsid w:val="001C413D"/>
    <w:rsid w:val="001C4E4C"/>
    <w:rsid w:val="001C729F"/>
    <w:rsid w:val="001D1416"/>
    <w:rsid w:val="001D3C7E"/>
    <w:rsid w:val="001E4428"/>
    <w:rsid w:val="001E639F"/>
    <w:rsid w:val="001E7EAD"/>
    <w:rsid w:val="001F3072"/>
    <w:rsid w:val="00203B5D"/>
    <w:rsid w:val="0020428F"/>
    <w:rsid w:val="00206144"/>
    <w:rsid w:val="00210383"/>
    <w:rsid w:val="00223BE3"/>
    <w:rsid w:val="00226D4E"/>
    <w:rsid w:val="00235BDB"/>
    <w:rsid w:val="00235D9A"/>
    <w:rsid w:val="00236470"/>
    <w:rsid w:val="00250758"/>
    <w:rsid w:val="00257EA4"/>
    <w:rsid w:val="00263B6C"/>
    <w:rsid w:val="0026429A"/>
    <w:rsid w:val="00267DD2"/>
    <w:rsid w:val="00274FDF"/>
    <w:rsid w:val="00281B21"/>
    <w:rsid w:val="0029043A"/>
    <w:rsid w:val="00292F78"/>
    <w:rsid w:val="002A14E7"/>
    <w:rsid w:val="002B2E70"/>
    <w:rsid w:val="002C696A"/>
    <w:rsid w:val="002C7CD5"/>
    <w:rsid w:val="002D0911"/>
    <w:rsid w:val="002D47AF"/>
    <w:rsid w:val="002D57BD"/>
    <w:rsid w:val="002E0453"/>
    <w:rsid w:val="00306E9A"/>
    <w:rsid w:val="00307530"/>
    <w:rsid w:val="003121F7"/>
    <w:rsid w:val="00316C75"/>
    <w:rsid w:val="00320B7C"/>
    <w:rsid w:val="0033208A"/>
    <w:rsid w:val="00350388"/>
    <w:rsid w:val="0035066B"/>
    <w:rsid w:val="003525FA"/>
    <w:rsid w:val="00357915"/>
    <w:rsid w:val="00360FC1"/>
    <w:rsid w:val="003619B4"/>
    <w:rsid w:val="003831EF"/>
    <w:rsid w:val="0039002E"/>
    <w:rsid w:val="00392017"/>
    <w:rsid w:val="00394EEE"/>
    <w:rsid w:val="00394F53"/>
    <w:rsid w:val="0039650D"/>
    <w:rsid w:val="003968BF"/>
    <w:rsid w:val="003A6F43"/>
    <w:rsid w:val="003A7AA9"/>
    <w:rsid w:val="003C28C7"/>
    <w:rsid w:val="003C40F9"/>
    <w:rsid w:val="003C5364"/>
    <w:rsid w:val="003D0B6C"/>
    <w:rsid w:val="003D5ED9"/>
    <w:rsid w:val="003E3182"/>
    <w:rsid w:val="003E553A"/>
    <w:rsid w:val="003F3198"/>
    <w:rsid w:val="003F564D"/>
    <w:rsid w:val="00404838"/>
    <w:rsid w:val="004114DE"/>
    <w:rsid w:val="00414E51"/>
    <w:rsid w:val="0042215E"/>
    <w:rsid w:val="00430876"/>
    <w:rsid w:val="00431F1E"/>
    <w:rsid w:val="004443D5"/>
    <w:rsid w:val="004451A7"/>
    <w:rsid w:val="00450817"/>
    <w:rsid w:val="00453288"/>
    <w:rsid w:val="00453BA8"/>
    <w:rsid w:val="00453E93"/>
    <w:rsid w:val="00455663"/>
    <w:rsid w:val="004626DA"/>
    <w:rsid w:val="00477329"/>
    <w:rsid w:val="00480F89"/>
    <w:rsid w:val="004822CB"/>
    <w:rsid w:val="00483DBA"/>
    <w:rsid w:val="004846DC"/>
    <w:rsid w:val="00484A87"/>
    <w:rsid w:val="00484DD8"/>
    <w:rsid w:val="0049752B"/>
    <w:rsid w:val="00497C71"/>
    <w:rsid w:val="004B0CE0"/>
    <w:rsid w:val="004B27CA"/>
    <w:rsid w:val="004B499E"/>
    <w:rsid w:val="004B4FF0"/>
    <w:rsid w:val="004D0FF9"/>
    <w:rsid w:val="004D1FB1"/>
    <w:rsid w:val="004D65FE"/>
    <w:rsid w:val="004D6984"/>
    <w:rsid w:val="004D6AE4"/>
    <w:rsid w:val="004D721C"/>
    <w:rsid w:val="004F1254"/>
    <w:rsid w:val="004F56E6"/>
    <w:rsid w:val="004F690C"/>
    <w:rsid w:val="00500924"/>
    <w:rsid w:val="00505023"/>
    <w:rsid w:val="00515A53"/>
    <w:rsid w:val="005161F0"/>
    <w:rsid w:val="00532D00"/>
    <w:rsid w:val="00544882"/>
    <w:rsid w:val="00546917"/>
    <w:rsid w:val="00550FAD"/>
    <w:rsid w:val="005516D0"/>
    <w:rsid w:val="00551C2D"/>
    <w:rsid w:val="00566772"/>
    <w:rsid w:val="00572B98"/>
    <w:rsid w:val="00575F45"/>
    <w:rsid w:val="00580E4F"/>
    <w:rsid w:val="005960B2"/>
    <w:rsid w:val="005964A2"/>
    <w:rsid w:val="00596B3E"/>
    <w:rsid w:val="005975EA"/>
    <w:rsid w:val="005A01ED"/>
    <w:rsid w:val="005A4896"/>
    <w:rsid w:val="005A6951"/>
    <w:rsid w:val="005B309D"/>
    <w:rsid w:val="005C08FE"/>
    <w:rsid w:val="005C14CE"/>
    <w:rsid w:val="005C16AF"/>
    <w:rsid w:val="005C3D37"/>
    <w:rsid w:val="005C4E5E"/>
    <w:rsid w:val="005D6F37"/>
    <w:rsid w:val="005E74ED"/>
    <w:rsid w:val="005F68F6"/>
    <w:rsid w:val="006042E5"/>
    <w:rsid w:val="00617A96"/>
    <w:rsid w:val="00620C5A"/>
    <w:rsid w:val="006215B0"/>
    <w:rsid w:val="00645908"/>
    <w:rsid w:val="0065126F"/>
    <w:rsid w:val="0065781F"/>
    <w:rsid w:val="006657DD"/>
    <w:rsid w:val="00671156"/>
    <w:rsid w:val="00671D88"/>
    <w:rsid w:val="00674921"/>
    <w:rsid w:val="00684216"/>
    <w:rsid w:val="00687B47"/>
    <w:rsid w:val="00687DA3"/>
    <w:rsid w:val="00691DAE"/>
    <w:rsid w:val="00696753"/>
    <w:rsid w:val="006A4498"/>
    <w:rsid w:val="006A50CA"/>
    <w:rsid w:val="006A7DFF"/>
    <w:rsid w:val="006B1631"/>
    <w:rsid w:val="006B4E28"/>
    <w:rsid w:val="006C11E6"/>
    <w:rsid w:val="006C4ABC"/>
    <w:rsid w:val="006C5CAE"/>
    <w:rsid w:val="006D5E88"/>
    <w:rsid w:val="006D6C6B"/>
    <w:rsid w:val="006E3277"/>
    <w:rsid w:val="006E5F7E"/>
    <w:rsid w:val="006F1589"/>
    <w:rsid w:val="006F4E0F"/>
    <w:rsid w:val="006F74B4"/>
    <w:rsid w:val="007108C0"/>
    <w:rsid w:val="00716D1C"/>
    <w:rsid w:val="0072462C"/>
    <w:rsid w:val="00735090"/>
    <w:rsid w:val="007363FD"/>
    <w:rsid w:val="0073747B"/>
    <w:rsid w:val="00741A3E"/>
    <w:rsid w:val="00742A67"/>
    <w:rsid w:val="00754C91"/>
    <w:rsid w:val="007551B1"/>
    <w:rsid w:val="00757D88"/>
    <w:rsid w:val="007650BF"/>
    <w:rsid w:val="0077317B"/>
    <w:rsid w:val="00777C15"/>
    <w:rsid w:val="007818EF"/>
    <w:rsid w:val="00785857"/>
    <w:rsid w:val="00786713"/>
    <w:rsid w:val="00786DA8"/>
    <w:rsid w:val="0079376F"/>
    <w:rsid w:val="007B0E6F"/>
    <w:rsid w:val="007B1AF7"/>
    <w:rsid w:val="007B4917"/>
    <w:rsid w:val="007B55F8"/>
    <w:rsid w:val="007C0E48"/>
    <w:rsid w:val="007C3535"/>
    <w:rsid w:val="007C68CA"/>
    <w:rsid w:val="007C7669"/>
    <w:rsid w:val="007D035B"/>
    <w:rsid w:val="007D28CC"/>
    <w:rsid w:val="007D50F4"/>
    <w:rsid w:val="007D57CA"/>
    <w:rsid w:val="007E425C"/>
    <w:rsid w:val="007F3601"/>
    <w:rsid w:val="007F58E3"/>
    <w:rsid w:val="00802868"/>
    <w:rsid w:val="00810D5C"/>
    <w:rsid w:val="00814AB7"/>
    <w:rsid w:val="00825483"/>
    <w:rsid w:val="00825B59"/>
    <w:rsid w:val="008322BB"/>
    <w:rsid w:val="008327FA"/>
    <w:rsid w:val="00832D2A"/>
    <w:rsid w:val="00840675"/>
    <w:rsid w:val="00853A90"/>
    <w:rsid w:val="0085556B"/>
    <w:rsid w:val="0085617D"/>
    <w:rsid w:val="008675CC"/>
    <w:rsid w:val="00867EBB"/>
    <w:rsid w:val="008730E1"/>
    <w:rsid w:val="008757DE"/>
    <w:rsid w:val="00880EB0"/>
    <w:rsid w:val="008940BF"/>
    <w:rsid w:val="00894487"/>
    <w:rsid w:val="00894E99"/>
    <w:rsid w:val="00895FB1"/>
    <w:rsid w:val="008A5A9F"/>
    <w:rsid w:val="008B6E82"/>
    <w:rsid w:val="008C1356"/>
    <w:rsid w:val="008D2EF5"/>
    <w:rsid w:val="008E1F0C"/>
    <w:rsid w:val="008E26B2"/>
    <w:rsid w:val="008E32D6"/>
    <w:rsid w:val="008E69D5"/>
    <w:rsid w:val="008F0B9D"/>
    <w:rsid w:val="008F46FC"/>
    <w:rsid w:val="009055DD"/>
    <w:rsid w:val="00906987"/>
    <w:rsid w:val="00911636"/>
    <w:rsid w:val="00911832"/>
    <w:rsid w:val="00913BFE"/>
    <w:rsid w:val="00924FB9"/>
    <w:rsid w:val="00927CF5"/>
    <w:rsid w:val="00931A32"/>
    <w:rsid w:val="009350D4"/>
    <w:rsid w:val="00940E13"/>
    <w:rsid w:val="00941A6E"/>
    <w:rsid w:val="00942CE1"/>
    <w:rsid w:val="00953365"/>
    <w:rsid w:val="00964D12"/>
    <w:rsid w:val="009750A4"/>
    <w:rsid w:val="0097672D"/>
    <w:rsid w:val="00985C13"/>
    <w:rsid w:val="00986A48"/>
    <w:rsid w:val="00987659"/>
    <w:rsid w:val="009A0EA2"/>
    <w:rsid w:val="009A388E"/>
    <w:rsid w:val="009A4485"/>
    <w:rsid w:val="009B19BE"/>
    <w:rsid w:val="009C7576"/>
    <w:rsid w:val="009D310B"/>
    <w:rsid w:val="009E0122"/>
    <w:rsid w:val="009E3F16"/>
    <w:rsid w:val="009F4CD2"/>
    <w:rsid w:val="009F6391"/>
    <w:rsid w:val="00A05FC2"/>
    <w:rsid w:val="00A11A27"/>
    <w:rsid w:val="00A11FC5"/>
    <w:rsid w:val="00A200F4"/>
    <w:rsid w:val="00A3689C"/>
    <w:rsid w:val="00A4521E"/>
    <w:rsid w:val="00A52114"/>
    <w:rsid w:val="00A53470"/>
    <w:rsid w:val="00A56568"/>
    <w:rsid w:val="00A64CE0"/>
    <w:rsid w:val="00A66406"/>
    <w:rsid w:val="00A7347E"/>
    <w:rsid w:val="00A81CF2"/>
    <w:rsid w:val="00A825C6"/>
    <w:rsid w:val="00A84E24"/>
    <w:rsid w:val="00A86FF8"/>
    <w:rsid w:val="00A91123"/>
    <w:rsid w:val="00A929D1"/>
    <w:rsid w:val="00A962F2"/>
    <w:rsid w:val="00AA2E50"/>
    <w:rsid w:val="00AB03FB"/>
    <w:rsid w:val="00AB715C"/>
    <w:rsid w:val="00AB7F0B"/>
    <w:rsid w:val="00AC4634"/>
    <w:rsid w:val="00AD04D1"/>
    <w:rsid w:val="00AE4A3F"/>
    <w:rsid w:val="00AF1DDB"/>
    <w:rsid w:val="00AF1EEE"/>
    <w:rsid w:val="00AF7552"/>
    <w:rsid w:val="00B0030F"/>
    <w:rsid w:val="00B050FB"/>
    <w:rsid w:val="00B06DB5"/>
    <w:rsid w:val="00B10C81"/>
    <w:rsid w:val="00B12F75"/>
    <w:rsid w:val="00B2351A"/>
    <w:rsid w:val="00B27538"/>
    <w:rsid w:val="00B33D60"/>
    <w:rsid w:val="00B3507A"/>
    <w:rsid w:val="00B36078"/>
    <w:rsid w:val="00B36D48"/>
    <w:rsid w:val="00B429B2"/>
    <w:rsid w:val="00B47FF3"/>
    <w:rsid w:val="00B53CCD"/>
    <w:rsid w:val="00B5520F"/>
    <w:rsid w:val="00B55E56"/>
    <w:rsid w:val="00B57A7D"/>
    <w:rsid w:val="00B62FF7"/>
    <w:rsid w:val="00B63F41"/>
    <w:rsid w:val="00B6487E"/>
    <w:rsid w:val="00B65394"/>
    <w:rsid w:val="00B65D8D"/>
    <w:rsid w:val="00B7011B"/>
    <w:rsid w:val="00B7265E"/>
    <w:rsid w:val="00B747AC"/>
    <w:rsid w:val="00B829A1"/>
    <w:rsid w:val="00B9110A"/>
    <w:rsid w:val="00B9389F"/>
    <w:rsid w:val="00B93EB8"/>
    <w:rsid w:val="00B96551"/>
    <w:rsid w:val="00BA14AF"/>
    <w:rsid w:val="00BA1919"/>
    <w:rsid w:val="00BA720D"/>
    <w:rsid w:val="00BB107B"/>
    <w:rsid w:val="00BB6E0F"/>
    <w:rsid w:val="00BC400C"/>
    <w:rsid w:val="00BC4724"/>
    <w:rsid w:val="00BC6CCF"/>
    <w:rsid w:val="00BD4989"/>
    <w:rsid w:val="00BD7AC3"/>
    <w:rsid w:val="00BE5DDF"/>
    <w:rsid w:val="00BE65FF"/>
    <w:rsid w:val="00BE7A52"/>
    <w:rsid w:val="00BF0115"/>
    <w:rsid w:val="00BF4B17"/>
    <w:rsid w:val="00BF7310"/>
    <w:rsid w:val="00C00F2F"/>
    <w:rsid w:val="00C02200"/>
    <w:rsid w:val="00C0768D"/>
    <w:rsid w:val="00C14E38"/>
    <w:rsid w:val="00C3419D"/>
    <w:rsid w:val="00C40650"/>
    <w:rsid w:val="00C41865"/>
    <w:rsid w:val="00C45F54"/>
    <w:rsid w:val="00C56C82"/>
    <w:rsid w:val="00C60306"/>
    <w:rsid w:val="00C63A07"/>
    <w:rsid w:val="00C71918"/>
    <w:rsid w:val="00C77FD1"/>
    <w:rsid w:val="00C81A5B"/>
    <w:rsid w:val="00C95068"/>
    <w:rsid w:val="00CA7BDC"/>
    <w:rsid w:val="00CC071B"/>
    <w:rsid w:val="00CC0F58"/>
    <w:rsid w:val="00CE0DFF"/>
    <w:rsid w:val="00CE2F06"/>
    <w:rsid w:val="00CE604E"/>
    <w:rsid w:val="00CF010C"/>
    <w:rsid w:val="00CF55CE"/>
    <w:rsid w:val="00D07366"/>
    <w:rsid w:val="00D07D6F"/>
    <w:rsid w:val="00D07EEC"/>
    <w:rsid w:val="00D12771"/>
    <w:rsid w:val="00D213C8"/>
    <w:rsid w:val="00D23FCB"/>
    <w:rsid w:val="00D27DA2"/>
    <w:rsid w:val="00D37BDF"/>
    <w:rsid w:val="00D40190"/>
    <w:rsid w:val="00D418A8"/>
    <w:rsid w:val="00D54984"/>
    <w:rsid w:val="00D6142F"/>
    <w:rsid w:val="00D74F18"/>
    <w:rsid w:val="00D8486C"/>
    <w:rsid w:val="00D90080"/>
    <w:rsid w:val="00D91AB3"/>
    <w:rsid w:val="00D91ABC"/>
    <w:rsid w:val="00D921A8"/>
    <w:rsid w:val="00D93BB9"/>
    <w:rsid w:val="00D951ED"/>
    <w:rsid w:val="00D96FF8"/>
    <w:rsid w:val="00DA1B14"/>
    <w:rsid w:val="00DA1DFE"/>
    <w:rsid w:val="00DA41B3"/>
    <w:rsid w:val="00DB1868"/>
    <w:rsid w:val="00DC4C8E"/>
    <w:rsid w:val="00DC5E14"/>
    <w:rsid w:val="00DC6132"/>
    <w:rsid w:val="00DE0866"/>
    <w:rsid w:val="00DF2447"/>
    <w:rsid w:val="00E05CCE"/>
    <w:rsid w:val="00E1250A"/>
    <w:rsid w:val="00E12F3F"/>
    <w:rsid w:val="00E14DD5"/>
    <w:rsid w:val="00E154D4"/>
    <w:rsid w:val="00E1747A"/>
    <w:rsid w:val="00E17573"/>
    <w:rsid w:val="00E248E6"/>
    <w:rsid w:val="00E25FE8"/>
    <w:rsid w:val="00E26DED"/>
    <w:rsid w:val="00E321FC"/>
    <w:rsid w:val="00E36796"/>
    <w:rsid w:val="00E423FF"/>
    <w:rsid w:val="00E5125C"/>
    <w:rsid w:val="00E570B9"/>
    <w:rsid w:val="00E57A48"/>
    <w:rsid w:val="00E72AF0"/>
    <w:rsid w:val="00E801C4"/>
    <w:rsid w:val="00E84552"/>
    <w:rsid w:val="00E86E54"/>
    <w:rsid w:val="00E90615"/>
    <w:rsid w:val="00E92231"/>
    <w:rsid w:val="00E95645"/>
    <w:rsid w:val="00EA17F7"/>
    <w:rsid w:val="00EA49EA"/>
    <w:rsid w:val="00EB1663"/>
    <w:rsid w:val="00EC2AFF"/>
    <w:rsid w:val="00ED5E6C"/>
    <w:rsid w:val="00ED7159"/>
    <w:rsid w:val="00EE04E8"/>
    <w:rsid w:val="00EE416D"/>
    <w:rsid w:val="00EE7C55"/>
    <w:rsid w:val="00EF0939"/>
    <w:rsid w:val="00F066F0"/>
    <w:rsid w:val="00F1521B"/>
    <w:rsid w:val="00F15853"/>
    <w:rsid w:val="00F1596F"/>
    <w:rsid w:val="00F2062C"/>
    <w:rsid w:val="00F20B42"/>
    <w:rsid w:val="00F211FD"/>
    <w:rsid w:val="00F26453"/>
    <w:rsid w:val="00F3244B"/>
    <w:rsid w:val="00F43CFA"/>
    <w:rsid w:val="00F5179F"/>
    <w:rsid w:val="00F54404"/>
    <w:rsid w:val="00F54C2F"/>
    <w:rsid w:val="00F83574"/>
    <w:rsid w:val="00F84377"/>
    <w:rsid w:val="00F92F2F"/>
    <w:rsid w:val="00F94761"/>
    <w:rsid w:val="00F95C49"/>
    <w:rsid w:val="00F96353"/>
    <w:rsid w:val="00F97B41"/>
    <w:rsid w:val="00F97BF5"/>
    <w:rsid w:val="00FC789C"/>
    <w:rsid w:val="00FC7C5B"/>
    <w:rsid w:val="00FE02E2"/>
    <w:rsid w:val="00FE3110"/>
    <w:rsid w:val="00FF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92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674921"/>
    <w:pPr>
      <w:ind w:left="720"/>
      <w:contextualSpacing/>
    </w:pPr>
  </w:style>
  <w:style w:type="paragraph" w:styleId="a5">
    <w:name w:val="Body Text"/>
    <w:basedOn w:val="a"/>
    <w:link w:val="a6"/>
    <w:rsid w:val="00C56C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56C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rsid w:val="00C56C82"/>
    <w:rPr>
      <w:rFonts w:cs="Times New Roman"/>
    </w:rPr>
  </w:style>
  <w:style w:type="paragraph" w:customStyle="1" w:styleId="ConsNormal">
    <w:name w:val="ConsNormal"/>
    <w:rsid w:val="008406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EA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ite">
    <w:name w:val="site"/>
    <w:basedOn w:val="a0"/>
    <w:rsid w:val="00131EAE"/>
  </w:style>
  <w:style w:type="character" w:styleId="a9">
    <w:name w:val="Hyperlink"/>
    <w:basedOn w:val="a0"/>
    <w:uiPriority w:val="99"/>
    <w:unhideWhenUsed/>
    <w:rsid w:val="0072462C"/>
    <w:rPr>
      <w:strike w:val="0"/>
      <w:dstrike w:val="0"/>
      <w:color w:val="1E79BE"/>
      <w:u w:val="none"/>
      <w:effect w:val="none"/>
      <w:shd w:val="clear" w:color="auto" w:fill="auto"/>
    </w:rPr>
  </w:style>
  <w:style w:type="paragraph" w:styleId="aa">
    <w:name w:val="Normal (Web)"/>
    <w:basedOn w:val="a"/>
    <w:uiPriority w:val="99"/>
    <w:unhideWhenUsed/>
    <w:rsid w:val="004846DC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A5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D401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4B499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51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C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C11E6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6C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11E6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2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492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674921"/>
    <w:pPr>
      <w:ind w:left="720"/>
      <w:contextualSpacing/>
    </w:pPr>
  </w:style>
  <w:style w:type="paragraph" w:styleId="a5">
    <w:name w:val="Body Text"/>
    <w:basedOn w:val="a"/>
    <w:link w:val="a6"/>
    <w:rsid w:val="00C56C8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C56C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rsid w:val="00C56C82"/>
    <w:rPr>
      <w:rFonts w:cs="Times New Roman"/>
    </w:rPr>
  </w:style>
  <w:style w:type="paragraph" w:customStyle="1" w:styleId="ConsNormal">
    <w:name w:val="ConsNormal"/>
    <w:rsid w:val="0084067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57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57EA4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site">
    <w:name w:val="site"/>
    <w:basedOn w:val="a0"/>
    <w:rsid w:val="00131EAE"/>
  </w:style>
  <w:style w:type="character" w:styleId="a9">
    <w:name w:val="Hyperlink"/>
    <w:basedOn w:val="a0"/>
    <w:uiPriority w:val="99"/>
    <w:unhideWhenUsed/>
    <w:rsid w:val="0072462C"/>
    <w:rPr>
      <w:strike w:val="0"/>
      <w:dstrike w:val="0"/>
      <w:color w:val="1E79BE"/>
      <w:u w:val="none"/>
      <w:effect w:val="none"/>
      <w:shd w:val="clear" w:color="auto" w:fill="auto"/>
    </w:rPr>
  </w:style>
  <w:style w:type="paragraph" w:styleId="aa">
    <w:name w:val="Normal (Web)"/>
    <w:basedOn w:val="a"/>
    <w:uiPriority w:val="99"/>
    <w:unhideWhenUsed/>
    <w:rsid w:val="004846DC"/>
    <w:rPr>
      <w:rFonts w:ascii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A52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D401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4B499E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951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6C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C11E6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6C11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C11E6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086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2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2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23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2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98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3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2007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77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32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4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33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95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249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764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3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2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256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27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73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18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98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4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6EFD4-AB90-4978-9747-780E2114E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19566</TotalTime>
  <Pages>11</Pages>
  <Words>2395</Words>
  <Characters>13655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vet</Company>
  <LinksUpToDate>false</LinksUpToDate>
  <CharactersWithSpaces>16018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Костерина Инна Владимировна</dc:creator>
  <cp:keywords/>
  <dc:description/>
  <cp:lastModifiedBy>Костерина Инна Владимировна</cp:lastModifiedBy>
  <cp:revision>309</cp:revision>
  <cp:lastPrinted>2021-04-09T09:51:00Z</cp:lastPrinted>
  <dcterms:created xsi:type="dcterms:W3CDTF">2014-04-07T08:24:00Z</dcterms:created>
  <dcterms:modified xsi:type="dcterms:W3CDTF">2021-04-14T05:53:00Z</dcterms:modified>
</cp:coreProperties>
</file>